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4D33F" w14:textId="7351EA41" w:rsidR="00665367" w:rsidRPr="00DA74B6" w:rsidRDefault="00665367" w:rsidP="00471BAA">
      <w:pPr>
        <w:contextualSpacing/>
        <w:jc w:val="center"/>
        <w:rPr>
          <w:sz w:val="24"/>
          <w:szCs w:val="24"/>
        </w:rPr>
      </w:pPr>
      <w:r>
        <w:rPr>
          <w:b/>
          <w:bCs/>
          <w:sz w:val="24"/>
          <w:szCs w:val="24"/>
        </w:rPr>
        <w:t>Microarray Analysis of Breast Cancer Cells</w:t>
      </w:r>
    </w:p>
    <w:p w14:paraId="532F241D" w14:textId="77777777" w:rsidR="00742497" w:rsidRDefault="00742497" w:rsidP="00471BAA">
      <w:pPr>
        <w:contextualSpacing/>
      </w:pPr>
    </w:p>
    <w:p w14:paraId="5544B25A" w14:textId="58686BB6" w:rsidR="00E009E2" w:rsidRDefault="00665367" w:rsidP="00471BAA">
      <w:pPr>
        <w:contextualSpacing/>
      </w:pPr>
      <w:r w:rsidRPr="004D4507">
        <w:rPr>
          <w:b/>
          <w:bCs/>
        </w:rPr>
        <w:t>Introduction:</w:t>
      </w:r>
      <w:r w:rsidRPr="004D4507">
        <w:t xml:space="preserve"> </w:t>
      </w:r>
      <w:r w:rsidR="00E009E2">
        <w:t xml:space="preserve">Cancer is a disease caused by cells that grow out of control and invade other tissues. Normally, the growth and replication of human cells is tightly controlled by the cell cycle, allowing new cells to form only when needed. Damaged cells are usually </w:t>
      </w:r>
      <w:r w:rsidR="007F2B81">
        <w:t xml:space="preserve">not permitted to replicate and are, instead, </w:t>
      </w:r>
      <w:r w:rsidR="00E009E2">
        <w:t xml:space="preserve">either repaired or </w:t>
      </w:r>
      <w:r w:rsidR="007F2B81">
        <w:t>targeted for destruction. If a damaged cell does not respond to normal cell cycle control signals, the cell may replicate unchecked, becoming cancerous.</w:t>
      </w:r>
    </w:p>
    <w:p w14:paraId="4F0F330B" w14:textId="4BB504E0" w:rsidR="00037F6F" w:rsidRDefault="007F2B81" w:rsidP="00A95D94">
      <w:pPr>
        <w:contextualSpacing/>
      </w:pPr>
      <w:r>
        <w:tab/>
        <w:t xml:space="preserve">Cancer </w:t>
      </w:r>
      <w:r w:rsidR="007C081E">
        <w:t xml:space="preserve">develops </w:t>
      </w:r>
      <w:proofErr w:type="gramStart"/>
      <w:r w:rsidR="007C081E">
        <w:t>as a result of</w:t>
      </w:r>
      <w:proofErr w:type="gramEnd"/>
      <w:r w:rsidR="007C081E">
        <w:t xml:space="preserve"> </w:t>
      </w:r>
      <w:r>
        <w:t xml:space="preserve">genetic variation that primarily impacts the function of genes involved in controlling the cell cycle or in the repair of damaged DNA. </w:t>
      </w:r>
      <w:r w:rsidR="007C081E">
        <w:t xml:space="preserve">Mutations affecting hundreds of genes have been associated with cancer. These mutations can be inherited from your parents, result from mistakes made during DNA replication, or be caused by exposure to something in the environment such as ultraviolet light. Each cancerous cell will have a different combination of mutations </w:t>
      </w:r>
      <w:r w:rsidR="005523CE">
        <w:t>impacting</w:t>
      </w:r>
      <w:r w:rsidR="007C081E">
        <w:t xml:space="preserve"> the function of that cell. In other words, no two cancers are the same</w:t>
      </w:r>
      <w:r w:rsidR="007066C4">
        <w:t xml:space="preserve"> at the genetic level. Cells from different locations of the same cancerous tumor may even carry different mutations since </w:t>
      </w:r>
      <w:r w:rsidR="0017470C">
        <w:t xml:space="preserve">mutations </w:t>
      </w:r>
      <w:r w:rsidR="007066C4">
        <w:t xml:space="preserve">will </w:t>
      </w:r>
      <w:r w:rsidR="0017470C">
        <w:t xml:space="preserve">continue to </w:t>
      </w:r>
      <w:r w:rsidR="007066C4">
        <w:t>accumulate as the tumor grow</w:t>
      </w:r>
      <w:r w:rsidR="0017470C">
        <w:t>s</w:t>
      </w:r>
      <w:r w:rsidR="007066C4">
        <w:t xml:space="preserve">. </w:t>
      </w:r>
      <w:r w:rsidR="005523CE">
        <w:t xml:space="preserve">Such </w:t>
      </w:r>
      <w:r w:rsidR="007066C4">
        <w:t xml:space="preserve">mutations </w:t>
      </w:r>
      <w:r w:rsidR="0017470C">
        <w:t xml:space="preserve">can impact the likelihood of a particular treatment being successful. For example, cancerous cells that lack p53 protein </w:t>
      </w:r>
      <w:r w:rsidR="00DB7D4A">
        <w:t>tend</w:t>
      </w:r>
      <w:r w:rsidR="0017470C">
        <w:t xml:space="preserve"> not </w:t>
      </w:r>
      <w:r w:rsidR="005523CE">
        <w:t xml:space="preserve">to </w:t>
      </w:r>
      <w:r w:rsidR="0017470C">
        <w:t>respond well to radiation therapy</w:t>
      </w:r>
      <w:r w:rsidR="00D74108">
        <w:t xml:space="preserve">. Therefore, the best way to treat someone’s cancer is to know which gene regions have been mutated and how these mutations impact </w:t>
      </w:r>
      <w:r w:rsidR="005523CE">
        <w:t xml:space="preserve">cell </w:t>
      </w:r>
      <w:r w:rsidR="00D74108">
        <w:t xml:space="preserve">function. One way </w:t>
      </w:r>
      <w:r w:rsidR="00706FFA">
        <w:t xml:space="preserve">to </w:t>
      </w:r>
      <w:r w:rsidR="00706FFA" w:rsidRPr="00037F6F">
        <w:t>explore functional impact is by studying changes in gene expression in cancerous cells compared to non-cancerous cells.</w:t>
      </w:r>
      <w:r w:rsidR="00706FFA">
        <w:t xml:space="preserve"> </w:t>
      </w:r>
    </w:p>
    <w:p w14:paraId="45BA6D5F" w14:textId="02284E86" w:rsidR="00C914B1" w:rsidRDefault="00706FFA" w:rsidP="00471BAA">
      <w:pPr>
        <w:ind w:firstLine="720"/>
        <w:contextualSpacing/>
      </w:pPr>
      <w:r w:rsidRPr="0033699E">
        <w:rPr>
          <w:b/>
          <w:bCs/>
        </w:rPr>
        <w:t>Microarray analysis</w:t>
      </w:r>
      <w:r>
        <w:t xml:space="preserve"> is a technique that allows </w:t>
      </w:r>
      <w:r w:rsidR="0033699E">
        <w:t xml:space="preserve">comparison of gene expression levels at thousands of genes simultaneously. In this technique, </w:t>
      </w:r>
      <w:r w:rsidR="009F2F4B">
        <w:t>messenger RNA (</w:t>
      </w:r>
      <w:r w:rsidR="0033699E">
        <w:t>mRNA</w:t>
      </w:r>
      <w:r w:rsidR="009F2F4B">
        <w:t>)</w:t>
      </w:r>
      <w:r w:rsidR="0033699E">
        <w:t xml:space="preserve"> is extracted from a sample</w:t>
      </w:r>
      <w:r w:rsidR="00DB7D4A">
        <w:t xml:space="preserve"> and</w:t>
      </w:r>
      <w:r w:rsidR="0033699E">
        <w:t xml:space="preserve"> </w:t>
      </w:r>
      <w:r w:rsidR="00DB7D4A">
        <w:t>reverse transcribed</w:t>
      </w:r>
      <w:r w:rsidR="0033699E">
        <w:t xml:space="preserve"> into </w:t>
      </w:r>
      <w:r w:rsidR="0033699E" w:rsidRPr="00DB7D4A">
        <w:rPr>
          <w:b/>
          <w:bCs/>
        </w:rPr>
        <w:t>complementary DNA (cDNA)</w:t>
      </w:r>
      <w:r w:rsidR="0033699E">
        <w:t xml:space="preserve"> that is fluorescently labeled</w:t>
      </w:r>
      <w:r w:rsidR="00DB7D4A">
        <w:t xml:space="preserve">. The cDNA is </w:t>
      </w:r>
      <w:r w:rsidR="0033699E">
        <w:t xml:space="preserve">then </w:t>
      </w:r>
      <w:r w:rsidR="00DB7D4A">
        <w:t>allowed to anneal</w:t>
      </w:r>
      <w:r w:rsidR="00AF5E3C">
        <w:t>, or hybridize,</w:t>
      </w:r>
      <w:r w:rsidR="00DB7D4A">
        <w:t xml:space="preserve"> to complementary fragments of DNA from known gene regions that have been immobilized, or “spotted,” on a solid surface like a microscope slide. When the slide is exposed to a laser, the fluorescent label on the cDNA shows which spots have been bound by cDNA, thereby</w:t>
      </w:r>
      <w:r w:rsidR="00C914B1">
        <w:t xml:space="preserve"> showing which genes are being expressed in the original tissue</w:t>
      </w:r>
      <w:r w:rsidR="005523CE">
        <w:t xml:space="preserve"> sample</w:t>
      </w:r>
      <w:r w:rsidR="00C914B1">
        <w:t>.</w:t>
      </w:r>
    </w:p>
    <w:p w14:paraId="520A4F79" w14:textId="5FEB44EF" w:rsidR="00C914B1" w:rsidRDefault="00C914B1" w:rsidP="00471BAA">
      <w:pPr>
        <w:ind w:firstLine="720"/>
        <w:contextualSpacing/>
      </w:pPr>
      <w:r>
        <w:t xml:space="preserve">In this </w:t>
      </w:r>
      <w:r w:rsidR="009F2F4B">
        <w:t>activity</w:t>
      </w:r>
      <w:r>
        <w:t xml:space="preserve">, </w:t>
      </w:r>
      <w:r w:rsidR="009F2F4B">
        <w:t xml:space="preserve">you will be using a simulated microarray to examine gene expression variation in breast cancer. mRNA was extracted from breast tissue biopsied from a cancerous tumor, as well as from a sample of breast tissue that </w:t>
      </w:r>
      <w:r w:rsidR="00037F6F">
        <w:t>wa</w:t>
      </w:r>
      <w:r w:rsidR="009F2F4B">
        <w:t xml:space="preserve">s not cancerous. mRNA from the </w:t>
      </w:r>
      <w:r w:rsidR="00037F6F">
        <w:t xml:space="preserve">breast cancer tissue was </w:t>
      </w:r>
      <w:r w:rsidR="005523CE">
        <w:t>reverse transcribed</w:t>
      </w:r>
      <w:r w:rsidR="00037F6F">
        <w:t xml:space="preserve"> into cDNA with a </w:t>
      </w:r>
      <w:r w:rsidR="00037F6F" w:rsidRPr="009F2F4B">
        <w:rPr>
          <w:b/>
          <w:bCs/>
        </w:rPr>
        <w:t>red</w:t>
      </w:r>
      <w:r w:rsidR="00037F6F">
        <w:t xml:space="preserve"> </w:t>
      </w:r>
      <w:r w:rsidR="00A95D94">
        <w:t xml:space="preserve">dye </w:t>
      </w:r>
      <w:r w:rsidR="00037F6F">
        <w:t xml:space="preserve">label and mRNA from the </w:t>
      </w:r>
      <w:r w:rsidR="009F2F4B">
        <w:t xml:space="preserve">normal breast tissue was </w:t>
      </w:r>
      <w:r w:rsidR="005523CE">
        <w:t xml:space="preserve">converted </w:t>
      </w:r>
      <w:r w:rsidR="009F2F4B">
        <w:t xml:space="preserve">to cDNA containing a </w:t>
      </w:r>
      <w:r w:rsidR="009F2F4B" w:rsidRPr="009F2F4B">
        <w:rPr>
          <w:b/>
          <w:bCs/>
        </w:rPr>
        <w:t>blue</w:t>
      </w:r>
      <w:r w:rsidR="009F2F4B">
        <w:t xml:space="preserve"> label. These cDNA samples were mixed and applied to a microarray slide “spotted” with DNA fragments from 50 genes that have been associated with breast cancer.</w:t>
      </w:r>
      <w:r w:rsidR="00037F6F">
        <w:t xml:space="preserve"> If the gene is expressed in the tissue sample, then the cDNA will anneal to the corresponding “spot” on the microarray, causing the spot to change color. </w:t>
      </w:r>
      <w:r w:rsidR="00037F6F" w:rsidRPr="00037F6F">
        <w:t xml:space="preserve">You will </w:t>
      </w:r>
      <w:r w:rsidR="00037F6F">
        <w:t xml:space="preserve">be </w:t>
      </w:r>
      <w:r w:rsidR="00037F6F" w:rsidRPr="00037F6F">
        <w:t>develop</w:t>
      </w:r>
      <w:r w:rsidR="00037F6F">
        <w:t>ing</w:t>
      </w:r>
      <w:r w:rsidR="00037F6F" w:rsidRPr="00037F6F">
        <w:t xml:space="preserve"> the microarray </w:t>
      </w:r>
      <w:r w:rsidR="00037F6F">
        <w:t>slide and</w:t>
      </w:r>
      <w:r w:rsidR="00037F6F" w:rsidRPr="00037F6F">
        <w:t xml:space="preserve"> </w:t>
      </w:r>
      <w:r w:rsidR="00037F6F">
        <w:t>analyzing</w:t>
      </w:r>
      <w:r w:rsidR="00037F6F" w:rsidRPr="00037F6F">
        <w:t xml:space="preserve"> which genes were expressed </w:t>
      </w:r>
      <w:r w:rsidR="00037F6F">
        <w:t>in which t</w:t>
      </w:r>
      <w:r w:rsidR="005523CE">
        <w:t>issue sample</w:t>
      </w:r>
      <w:r w:rsidR="00037F6F">
        <w:t>.</w:t>
      </w:r>
    </w:p>
    <w:p w14:paraId="2D31CB65" w14:textId="77777777" w:rsidR="0033699E" w:rsidRDefault="0033699E" w:rsidP="00471BAA">
      <w:pPr>
        <w:ind w:firstLine="720"/>
        <w:contextualSpacing/>
      </w:pPr>
    </w:p>
    <w:p w14:paraId="6A4950BA" w14:textId="08BFE3A8" w:rsidR="00547BCC" w:rsidRPr="00960B69" w:rsidRDefault="00547BCC" w:rsidP="00471BAA">
      <w:pPr>
        <w:contextualSpacing/>
        <w:rPr>
          <w:b/>
          <w:bCs/>
        </w:rPr>
      </w:pPr>
      <w:r w:rsidRPr="00960B69">
        <w:rPr>
          <w:b/>
          <w:bCs/>
        </w:rPr>
        <w:t>Materials</w:t>
      </w:r>
      <w:r w:rsidR="00AF5E3C">
        <w:rPr>
          <w:b/>
          <w:bCs/>
        </w:rPr>
        <w:t xml:space="preserve"> per group</w:t>
      </w:r>
      <w:r w:rsidRPr="00960B69">
        <w:rPr>
          <w:b/>
          <w:bCs/>
        </w:rPr>
        <w:t>:</w:t>
      </w:r>
    </w:p>
    <w:p w14:paraId="2A9281E6" w14:textId="45BCCB10" w:rsidR="00547BCC" w:rsidRDefault="00AF5E3C" w:rsidP="00471BAA">
      <w:pPr>
        <w:pStyle w:val="ListParagraph"/>
        <w:numPr>
          <w:ilvl w:val="0"/>
          <w:numId w:val="2"/>
        </w:numPr>
      </w:pPr>
      <w:r>
        <w:t>M</w:t>
      </w:r>
      <w:r w:rsidR="00547BCC">
        <w:t xml:space="preserve">icroarray slide spotted with 50 genes implicated in breast </w:t>
      </w:r>
      <w:proofErr w:type="gramStart"/>
      <w:r w:rsidR="00547BCC">
        <w:t>cancer</w:t>
      </w:r>
      <w:proofErr w:type="gramEnd"/>
    </w:p>
    <w:p w14:paraId="518E196A" w14:textId="187ED698" w:rsidR="00547BCC" w:rsidRDefault="00AF5E3C" w:rsidP="00471BAA">
      <w:pPr>
        <w:pStyle w:val="ListParagraph"/>
        <w:numPr>
          <w:ilvl w:val="0"/>
          <w:numId w:val="2"/>
        </w:numPr>
      </w:pPr>
      <w:r>
        <w:t>2 d</w:t>
      </w:r>
      <w:r w:rsidR="00547BCC">
        <w:t>isposable pipette</w:t>
      </w:r>
      <w:r>
        <w:t>s</w:t>
      </w:r>
    </w:p>
    <w:p w14:paraId="0C746703" w14:textId="66B5FE5F" w:rsidR="00AF5E3C" w:rsidRDefault="00AF5E3C" w:rsidP="00471BAA">
      <w:pPr>
        <w:pStyle w:val="ListParagraph"/>
        <w:numPr>
          <w:ilvl w:val="0"/>
          <w:numId w:val="2"/>
        </w:numPr>
      </w:pPr>
      <w:r>
        <w:t>Pair of forceps/tweezers (optional)</w:t>
      </w:r>
    </w:p>
    <w:p w14:paraId="5371CE93" w14:textId="6E0A59E5" w:rsidR="00547BCC" w:rsidRDefault="00AF5E3C" w:rsidP="00471BAA">
      <w:pPr>
        <w:pStyle w:val="ListParagraph"/>
        <w:numPr>
          <w:ilvl w:val="0"/>
          <w:numId w:val="2"/>
        </w:numPr>
      </w:pPr>
      <w:r>
        <w:t xml:space="preserve">cDNA sample tube </w:t>
      </w:r>
      <w:r w:rsidR="00A95D94">
        <w:t>containing</w:t>
      </w:r>
      <w:r>
        <w:t xml:space="preserve"> a mixture of red-labeled cDNA from breast cancer tissue and blue-labeled cDNA from normal breast </w:t>
      </w:r>
      <w:proofErr w:type="gramStart"/>
      <w:r>
        <w:t>tissue</w:t>
      </w:r>
      <w:proofErr w:type="gramEnd"/>
    </w:p>
    <w:p w14:paraId="500EB9CA" w14:textId="02C72953" w:rsidR="00547BCC" w:rsidRDefault="00AF5E3C" w:rsidP="00471BAA">
      <w:pPr>
        <w:pStyle w:val="ListParagraph"/>
        <w:numPr>
          <w:ilvl w:val="0"/>
          <w:numId w:val="2"/>
        </w:numPr>
      </w:pPr>
      <w:r>
        <w:t xml:space="preserve">Microarray wash solution </w:t>
      </w:r>
      <w:r w:rsidR="00A95D94">
        <w:t xml:space="preserve">in a squeeze </w:t>
      </w:r>
      <w:r>
        <w:t>bottle</w:t>
      </w:r>
    </w:p>
    <w:p w14:paraId="59466415" w14:textId="5DE17AD1" w:rsidR="00AF5E3C" w:rsidRDefault="00AF5E3C" w:rsidP="00471BAA">
      <w:pPr>
        <w:pStyle w:val="ListParagraph"/>
        <w:numPr>
          <w:ilvl w:val="0"/>
          <w:numId w:val="2"/>
        </w:numPr>
      </w:pPr>
      <w:r>
        <w:lastRenderedPageBreak/>
        <w:t>Color reagent tube</w:t>
      </w:r>
    </w:p>
    <w:p w14:paraId="5FFA52CC" w14:textId="0023BD86" w:rsidR="00547BCC" w:rsidRDefault="00AF5E3C" w:rsidP="00471BAA">
      <w:pPr>
        <w:pStyle w:val="ListParagraph"/>
        <w:numPr>
          <w:ilvl w:val="0"/>
          <w:numId w:val="2"/>
        </w:numPr>
      </w:pPr>
      <w:r>
        <w:t>Paper towel</w:t>
      </w:r>
      <w:r w:rsidR="008A01CB">
        <w:t>(s)</w:t>
      </w:r>
      <w:r w:rsidR="00703AA9">
        <w:t xml:space="preserve"> or waste container</w:t>
      </w:r>
    </w:p>
    <w:p w14:paraId="123B6BED" w14:textId="61327116" w:rsidR="008A01CB" w:rsidRDefault="008A01CB" w:rsidP="00471BAA">
      <w:pPr>
        <w:pStyle w:val="ListParagraph"/>
        <w:numPr>
          <w:ilvl w:val="0"/>
          <w:numId w:val="2"/>
        </w:numPr>
      </w:pPr>
      <w:r>
        <w:t>Colored pencils</w:t>
      </w:r>
    </w:p>
    <w:p w14:paraId="2EDE3852" w14:textId="09B92AA2" w:rsidR="00665367" w:rsidRPr="00576927" w:rsidRDefault="00AF5E3C" w:rsidP="00471BAA">
      <w:pPr>
        <w:contextualSpacing/>
        <w:rPr>
          <w:b/>
          <w:bCs/>
        </w:rPr>
      </w:pPr>
      <w:r>
        <w:rPr>
          <w:b/>
          <w:bCs/>
        </w:rPr>
        <w:t>Procedure</w:t>
      </w:r>
      <w:r w:rsidR="00665367" w:rsidRPr="00576927">
        <w:rPr>
          <w:b/>
          <w:bCs/>
        </w:rPr>
        <w:t xml:space="preserve">: </w:t>
      </w:r>
    </w:p>
    <w:p w14:paraId="6F9D2EF6" w14:textId="6BD32282" w:rsidR="00AF5E3C" w:rsidRDefault="00AF5E3C" w:rsidP="00471BAA">
      <w:pPr>
        <w:pStyle w:val="ListParagraph"/>
        <w:numPr>
          <w:ilvl w:val="0"/>
          <w:numId w:val="1"/>
        </w:numPr>
      </w:pPr>
      <w:r>
        <w:t>Place the slide onto a paper towel.</w:t>
      </w:r>
    </w:p>
    <w:p w14:paraId="7C1F8F12" w14:textId="2642614F" w:rsidR="00AF5E3C" w:rsidRDefault="00AF5E3C" w:rsidP="00471BAA">
      <w:pPr>
        <w:pStyle w:val="ListParagraph"/>
        <w:numPr>
          <w:ilvl w:val="0"/>
          <w:numId w:val="1"/>
        </w:numPr>
      </w:pPr>
      <w:r>
        <w:t xml:space="preserve">Use a disposable pipette to add enough of the </w:t>
      </w:r>
      <w:r w:rsidRPr="00215B8F">
        <w:rPr>
          <w:b/>
          <w:bCs/>
        </w:rPr>
        <w:t>cDNA sample</w:t>
      </w:r>
      <w:r>
        <w:t xml:space="preserve"> to the slide to completely cover it, but not so much that it spills off the slide.</w:t>
      </w:r>
    </w:p>
    <w:p w14:paraId="61C0A18B" w14:textId="5B9BE346" w:rsidR="00AF5E3C" w:rsidRDefault="00AF5E3C" w:rsidP="00471BAA">
      <w:pPr>
        <w:pStyle w:val="ListParagraph"/>
        <w:numPr>
          <w:ilvl w:val="0"/>
          <w:numId w:val="1"/>
        </w:numPr>
      </w:pPr>
      <w:r>
        <w:t xml:space="preserve">Let the cDNA hybridize with the spots on the microarray for </w:t>
      </w:r>
      <w:r w:rsidRPr="008A01CB">
        <w:rPr>
          <w:u w:val="single"/>
        </w:rPr>
        <w:t>5 minutes</w:t>
      </w:r>
      <w:r>
        <w:t xml:space="preserve">.  </w:t>
      </w:r>
    </w:p>
    <w:p w14:paraId="36024303" w14:textId="06278C3B" w:rsidR="00AF5E3C" w:rsidRDefault="000F0D10" w:rsidP="00471BAA">
      <w:pPr>
        <w:pStyle w:val="ListParagraph"/>
        <w:numPr>
          <w:ilvl w:val="0"/>
          <w:numId w:val="1"/>
        </w:numPr>
      </w:pPr>
      <w:r>
        <w:t>U</w:t>
      </w:r>
      <w:r w:rsidR="00215B8F">
        <w:t xml:space="preserve">se forceps to hold the slide at an angle over the paper towel or a waste container and </w:t>
      </w:r>
      <w:r w:rsidR="00AF5E3C">
        <w:t xml:space="preserve">rinse the excess cDNA </w:t>
      </w:r>
      <w:r w:rsidR="00215B8F">
        <w:t xml:space="preserve">off the slide using </w:t>
      </w:r>
      <w:r w:rsidR="00AF5E3C">
        <w:t xml:space="preserve">the </w:t>
      </w:r>
      <w:r w:rsidR="00AF5E3C" w:rsidRPr="00215B8F">
        <w:rPr>
          <w:b/>
          <w:bCs/>
        </w:rPr>
        <w:t>microarray wash solution</w:t>
      </w:r>
      <w:r w:rsidR="00AF5E3C">
        <w:t>.</w:t>
      </w:r>
    </w:p>
    <w:p w14:paraId="394798B4" w14:textId="651DEA66" w:rsidR="00215B8F" w:rsidRDefault="00215B8F" w:rsidP="00471BAA">
      <w:pPr>
        <w:pStyle w:val="ListParagraph"/>
        <w:numPr>
          <w:ilvl w:val="0"/>
          <w:numId w:val="1"/>
        </w:numPr>
      </w:pPr>
      <w:r>
        <w:t xml:space="preserve">Use a new disposable pipette to add </w:t>
      </w:r>
      <w:r w:rsidRPr="008A01CB">
        <w:rPr>
          <w:b/>
          <w:bCs/>
        </w:rPr>
        <w:t>color reagent</w:t>
      </w:r>
      <w:r>
        <w:t xml:space="preserve"> to the slide</w:t>
      </w:r>
      <w:r w:rsidR="008A01CB">
        <w:t xml:space="preserve">, completely covering </w:t>
      </w:r>
      <w:r w:rsidR="0005100E">
        <w:t>it</w:t>
      </w:r>
      <w:r w:rsidR="008A01CB">
        <w:t xml:space="preserve"> without spilling off. </w:t>
      </w:r>
      <w:r w:rsidR="008A01CB" w:rsidRPr="000F0D10">
        <w:rPr>
          <w:i/>
          <w:iCs/>
        </w:rPr>
        <w:t>Do not touch th</w:t>
      </w:r>
      <w:r w:rsidR="0005100E">
        <w:rPr>
          <w:i/>
          <w:iCs/>
        </w:rPr>
        <w:t>is</w:t>
      </w:r>
      <w:r w:rsidR="008A01CB" w:rsidRPr="000F0D10">
        <w:rPr>
          <w:i/>
          <w:iCs/>
        </w:rPr>
        <w:t xml:space="preserve"> solution as it is toxic – wash off immediately if it contacts your skin</w:t>
      </w:r>
      <w:r w:rsidR="008A01CB">
        <w:t>.</w:t>
      </w:r>
    </w:p>
    <w:p w14:paraId="38575E4A" w14:textId="15E8F9CA" w:rsidR="008A01CB" w:rsidRDefault="008A01CB" w:rsidP="00471BAA">
      <w:pPr>
        <w:pStyle w:val="ListParagraph"/>
        <w:numPr>
          <w:ilvl w:val="0"/>
          <w:numId w:val="1"/>
        </w:numPr>
      </w:pPr>
      <w:r>
        <w:t xml:space="preserve">After </w:t>
      </w:r>
      <w:r w:rsidRPr="008A01CB">
        <w:rPr>
          <w:u w:val="single"/>
        </w:rPr>
        <w:t>30 seconds</w:t>
      </w:r>
      <w:r>
        <w:t xml:space="preserve">, use forceps to hold the slide at an angle over the paper towel or a waste container and rinse off the color reagent using the </w:t>
      </w:r>
      <w:r w:rsidRPr="008A01CB">
        <w:rPr>
          <w:b/>
          <w:bCs/>
        </w:rPr>
        <w:t>microarray wash solution</w:t>
      </w:r>
      <w:r>
        <w:t>.</w:t>
      </w:r>
    </w:p>
    <w:p w14:paraId="0F864D63" w14:textId="77777777" w:rsidR="00471BAA" w:rsidRDefault="00471BAA" w:rsidP="00471BAA">
      <w:pPr>
        <w:contextualSpacing/>
      </w:pPr>
    </w:p>
    <w:p w14:paraId="67527815" w14:textId="3FE0CE85" w:rsidR="00CF3E8C" w:rsidRDefault="00471BAA" w:rsidP="00471BAA">
      <w:pPr>
        <w:contextualSpacing/>
      </w:pPr>
      <w:bookmarkStart w:id="0" w:name="_Hlk139920985"/>
      <w:r w:rsidRPr="00471BAA">
        <w:rPr>
          <w:b/>
          <w:bCs/>
        </w:rPr>
        <w:t>Analysis:</w:t>
      </w:r>
      <w:r>
        <w:t xml:space="preserve"> Draw a picture of your microarray results in the space below.</w:t>
      </w:r>
    </w:p>
    <w:p w14:paraId="5491FCCA" w14:textId="77777777" w:rsidR="00471BAA" w:rsidRDefault="00471BAA" w:rsidP="00471BAA">
      <w:pPr>
        <w:contextualSpacing/>
      </w:pPr>
    </w:p>
    <w:p w14:paraId="16150C91" w14:textId="77777777" w:rsidR="00471BAA" w:rsidRDefault="00471BAA" w:rsidP="00471BAA">
      <w:pPr>
        <w:contextualSpacing/>
      </w:pPr>
    </w:p>
    <w:p w14:paraId="67E0851D" w14:textId="77777777" w:rsidR="00471BAA" w:rsidRDefault="00471BAA" w:rsidP="00471BAA">
      <w:pPr>
        <w:contextualSpacing/>
      </w:pPr>
    </w:p>
    <w:p w14:paraId="0C8FF0E9" w14:textId="77777777" w:rsidR="00471BAA" w:rsidRDefault="00471BAA" w:rsidP="00471BAA">
      <w:pPr>
        <w:contextualSpacing/>
      </w:pPr>
    </w:p>
    <w:p w14:paraId="3D36563F" w14:textId="77777777" w:rsidR="00471BAA" w:rsidRDefault="00471BAA" w:rsidP="00471BAA">
      <w:pPr>
        <w:contextualSpacing/>
      </w:pPr>
    </w:p>
    <w:p w14:paraId="3375816B" w14:textId="77777777" w:rsidR="00471BAA" w:rsidRDefault="00471BAA" w:rsidP="00471BAA">
      <w:pPr>
        <w:contextualSpacing/>
      </w:pPr>
    </w:p>
    <w:p w14:paraId="234FEAB3" w14:textId="77777777" w:rsidR="00471BAA" w:rsidRDefault="00471BAA" w:rsidP="00471BAA">
      <w:pPr>
        <w:contextualSpacing/>
      </w:pPr>
    </w:p>
    <w:p w14:paraId="27591D79" w14:textId="75079956" w:rsidR="00471BAA" w:rsidRDefault="00471BAA" w:rsidP="00471BAA">
      <w:pPr>
        <w:contextualSpacing/>
      </w:pPr>
      <w:r>
        <w:t>In this simulation, what does a purple-colored spot mean in terms of gene expression in cancerous and non-cancerous tissue?</w:t>
      </w:r>
    </w:p>
    <w:p w14:paraId="24BEFC27" w14:textId="77777777" w:rsidR="00735752" w:rsidRDefault="00735752" w:rsidP="00471BAA">
      <w:pPr>
        <w:contextualSpacing/>
      </w:pPr>
    </w:p>
    <w:p w14:paraId="14DC290F" w14:textId="77777777" w:rsidR="00735752" w:rsidRDefault="00735752" w:rsidP="00471BAA">
      <w:pPr>
        <w:contextualSpacing/>
      </w:pPr>
    </w:p>
    <w:p w14:paraId="28D6BA57" w14:textId="77777777" w:rsidR="00735752" w:rsidRDefault="00735752" w:rsidP="00471BAA">
      <w:pPr>
        <w:contextualSpacing/>
      </w:pPr>
    </w:p>
    <w:p w14:paraId="28C56C3A" w14:textId="77777777" w:rsidR="00735752" w:rsidRDefault="00735752" w:rsidP="00471BAA">
      <w:pPr>
        <w:contextualSpacing/>
      </w:pPr>
    </w:p>
    <w:p w14:paraId="78EF9056" w14:textId="77777777" w:rsidR="00735752" w:rsidRDefault="00735752" w:rsidP="00471BAA">
      <w:pPr>
        <w:contextualSpacing/>
      </w:pPr>
    </w:p>
    <w:p w14:paraId="2708A137" w14:textId="62BD0AE9" w:rsidR="00471BAA" w:rsidRDefault="00735752" w:rsidP="00471BAA">
      <w:pPr>
        <w:contextualSpacing/>
      </w:pPr>
      <w:r>
        <w:t>Which</w:t>
      </w:r>
      <w:r w:rsidR="00471BAA">
        <w:t xml:space="preserve"> genes were expressed </w:t>
      </w:r>
      <w:r w:rsidR="00471BAA" w:rsidRPr="00471BAA">
        <w:rPr>
          <w:u w:val="single"/>
        </w:rPr>
        <w:t>only</w:t>
      </w:r>
      <w:r w:rsidR="00471BAA">
        <w:t xml:space="preserve"> in breast cancer tissue? What color were these spots?</w:t>
      </w:r>
      <w:r w:rsidR="00073CE4">
        <w:t xml:space="preserve"> The list of </w:t>
      </w:r>
      <w:r w:rsidR="00073CE4" w:rsidRPr="00735752">
        <w:t xml:space="preserve">cancer-related genes spotted on the slide is available in </w:t>
      </w:r>
      <w:r w:rsidR="00073CE4" w:rsidRPr="00735752">
        <w:rPr>
          <w:b/>
          <w:bCs/>
        </w:rPr>
        <w:t>Table 1</w:t>
      </w:r>
      <w:r w:rsidR="00073CE4" w:rsidRPr="00735752">
        <w:t xml:space="preserve"> below.</w:t>
      </w:r>
    </w:p>
    <w:p w14:paraId="3808CF4E" w14:textId="77777777" w:rsidR="00735752" w:rsidRDefault="00735752" w:rsidP="00471BAA">
      <w:pPr>
        <w:contextualSpacing/>
      </w:pPr>
    </w:p>
    <w:p w14:paraId="07908086" w14:textId="77777777" w:rsidR="00735752" w:rsidRDefault="00735752" w:rsidP="00471BAA">
      <w:pPr>
        <w:contextualSpacing/>
      </w:pPr>
    </w:p>
    <w:p w14:paraId="73E1E9B7" w14:textId="77777777" w:rsidR="00735752" w:rsidRDefault="00735752" w:rsidP="00471BAA">
      <w:pPr>
        <w:contextualSpacing/>
      </w:pPr>
    </w:p>
    <w:p w14:paraId="1503FB2B" w14:textId="77777777" w:rsidR="00735752" w:rsidRDefault="00735752" w:rsidP="00471BAA">
      <w:pPr>
        <w:contextualSpacing/>
      </w:pPr>
    </w:p>
    <w:p w14:paraId="21C7990C" w14:textId="77777777" w:rsidR="00735752" w:rsidRDefault="00735752" w:rsidP="00471BAA">
      <w:pPr>
        <w:contextualSpacing/>
      </w:pPr>
    </w:p>
    <w:p w14:paraId="75263060" w14:textId="77187052" w:rsidR="00471BAA" w:rsidRDefault="00471BAA" w:rsidP="00471BAA">
      <w:pPr>
        <w:contextualSpacing/>
      </w:pPr>
      <w:r>
        <w:t xml:space="preserve">Which genes were </w:t>
      </w:r>
      <w:r w:rsidRPr="00471BAA">
        <w:rPr>
          <w:u w:val="single"/>
        </w:rPr>
        <w:t>not</w:t>
      </w:r>
      <w:r>
        <w:t xml:space="preserve"> expressed in breast cancer tissue? What color were these spots?</w:t>
      </w:r>
    </w:p>
    <w:p w14:paraId="2719A9D7" w14:textId="77777777" w:rsidR="006F101F" w:rsidRDefault="006F101F" w:rsidP="00471BAA">
      <w:pPr>
        <w:contextualSpacing/>
      </w:pPr>
    </w:p>
    <w:p w14:paraId="61F64DA7" w14:textId="77777777" w:rsidR="006F101F" w:rsidRDefault="006F101F" w:rsidP="00471BAA">
      <w:pPr>
        <w:contextualSpacing/>
      </w:pPr>
    </w:p>
    <w:p w14:paraId="343BD9A3" w14:textId="77777777" w:rsidR="0005100E" w:rsidRDefault="0005100E" w:rsidP="00471BAA">
      <w:pPr>
        <w:contextualSpacing/>
      </w:pPr>
      <w:bookmarkStart w:id="1" w:name="_Hlk139921771"/>
    </w:p>
    <w:p w14:paraId="4035720D" w14:textId="47B635D4" w:rsidR="006F101F" w:rsidRDefault="006F101F" w:rsidP="00471BAA">
      <w:pPr>
        <w:contextualSpacing/>
      </w:pPr>
      <w:r>
        <w:lastRenderedPageBreak/>
        <w:t xml:space="preserve">Pick one of the genes that </w:t>
      </w:r>
      <w:r w:rsidR="00D05CA3">
        <w:t>showed</w:t>
      </w:r>
      <w:r>
        <w:t xml:space="preserve"> </w:t>
      </w:r>
      <w:r w:rsidR="00D05CA3">
        <w:t xml:space="preserve">a </w:t>
      </w:r>
      <w:r>
        <w:t xml:space="preserve">different expression </w:t>
      </w:r>
      <w:r w:rsidR="00D05CA3">
        <w:t xml:space="preserve">pattern </w:t>
      </w:r>
      <w:r>
        <w:t>between cancerous and non-cancerous cells. Use reliable internet resources to explore the normal function of this gene. In your own words, explain how altering this function through mutation could lead to cancer.</w:t>
      </w:r>
      <w:bookmarkEnd w:id="1"/>
    </w:p>
    <w:bookmarkEnd w:id="0"/>
    <w:p w14:paraId="6E0049CA" w14:textId="77777777" w:rsidR="006F101F" w:rsidRDefault="006F101F" w:rsidP="00471BAA">
      <w:pPr>
        <w:contextualSpacing/>
      </w:pPr>
    </w:p>
    <w:p w14:paraId="719C49C9" w14:textId="77777777" w:rsidR="006F101F" w:rsidRDefault="006F101F" w:rsidP="00471BAA">
      <w:pPr>
        <w:contextualSpacing/>
      </w:pPr>
    </w:p>
    <w:p w14:paraId="6A9B2B8E" w14:textId="77777777" w:rsidR="006F101F" w:rsidRDefault="006F101F" w:rsidP="00471BAA">
      <w:pPr>
        <w:contextualSpacing/>
      </w:pPr>
    </w:p>
    <w:p w14:paraId="639A521D" w14:textId="77777777" w:rsidR="006F101F" w:rsidRDefault="006F101F" w:rsidP="00471BAA">
      <w:pPr>
        <w:contextualSpacing/>
      </w:pPr>
    </w:p>
    <w:p w14:paraId="534BE911" w14:textId="77777777" w:rsidR="006F101F" w:rsidRDefault="006F101F" w:rsidP="00471BAA">
      <w:pPr>
        <w:contextualSpacing/>
      </w:pPr>
    </w:p>
    <w:p w14:paraId="00DB9077" w14:textId="77777777" w:rsidR="006F101F" w:rsidRDefault="006F101F" w:rsidP="00471BAA">
      <w:pPr>
        <w:contextualSpacing/>
      </w:pPr>
    </w:p>
    <w:p w14:paraId="349638BF" w14:textId="77777777" w:rsidR="006F101F" w:rsidRDefault="006F101F" w:rsidP="00471BAA">
      <w:pPr>
        <w:contextualSpacing/>
      </w:pPr>
    </w:p>
    <w:p w14:paraId="17206E71" w14:textId="77777777" w:rsidR="006F101F" w:rsidRDefault="006F101F" w:rsidP="00471BAA">
      <w:pPr>
        <w:contextualSpacing/>
      </w:pPr>
    </w:p>
    <w:p w14:paraId="1260F528" w14:textId="77777777" w:rsidR="00073CE4" w:rsidRDefault="00073CE4" w:rsidP="00471BAA">
      <w:pPr>
        <w:contextualSpacing/>
      </w:pPr>
    </w:p>
    <w:p w14:paraId="04A42CA5" w14:textId="77777777" w:rsidR="00073CE4" w:rsidRDefault="00073CE4" w:rsidP="00471BAA">
      <w:pPr>
        <w:contextualSpacing/>
      </w:pPr>
    </w:p>
    <w:p w14:paraId="49B1669E" w14:textId="0C8D09DD" w:rsidR="00073CE4" w:rsidRDefault="00073CE4" w:rsidP="00073CE4">
      <w:pPr>
        <w:contextualSpacing/>
        <w:jc w:val="center"/>
      </w:pPr>
      <w:r w:rsidRPr="00073CE4">
        <w:rPr>
          <w:b/>
          <w:bCs/>
        </w:rPr>
        <w:t>Table 1:</w:t>
      </w:r>
      <w:r>
        <w:t xml:space="preserve"> Cancer-related genes spotted on the </w:t>
      </w:r>
      <w:proofErr w:type="gramStart"/>
      <w:r>
        <w:t>microarray</w:t>
      </w:r>
      <w:proofErr w:type="gramEnd"/>
    </w:p>
    <w:p w14:paraId="79803172" w14:textId="77777777" w:rsidR="00073CE4" w:rsidRDefault="00073CE4" w:rsidP="00073CE4">
      <w:pPr>
        <w:contextualSpacing/>
        <w:jc w:val="center"/>
      </w:pPr>
    </w:p>
    <w:tbl>
      <w:tblPr>
        <w:tblStyle w:val="TableGrid"/>
        <w:tblW w:w="0" w:type="auto"/>
        <w:jc w:val="center"/>
        <w:tblLook w:val="04A0" w:firstRow="1" w:lastRow="0" w:firstColumn="1" w:lastColumn="0" w:noHBand="0" w:noVBand="1"/>
      </w:tblPr>
      <w:tblGrid>
        <w:gridCol w:w="595"/>
        <w:gridCol w:w="1142"/>
        <w:gridCol w:w="3107"/>
        <w:gridCol w:w="4506"/>
      </w:tblGrid>
      <w:tr w:rsidR="00F04F0E" w:rsidRPr="00735752" w14:paraId="091C51A4" w14:textId="77777777" w:rsidTr="00875AE4">
        <w:trPr>
          <w:jc w:val="center"/>
        </w:trPr>
        <w:tc>
          <w:tcPr>
            <w:tcW w:w="0" w:type="auto"/>
            <w:vAlign w:val="center"/>
          </w:tcPr>
          <w:p w14:paraId="3EDA119A" w14:textId="3FE80B5F" w:rsidR="00073CE4" w:rsidRPr="00735752" w:rsidRDefault="00073CE4" w:rsidP="00875AE4">
            <w:pPr>
              <w:contextualSpacing/>
              <w:rPr>
                <w:b/>
                <w:bCs/>
                <w:sz w:val="20"/>
                <w:szCs w:val="20"/>
              </w:rPr>
            </w:pPr>
            <w:r w:rsidRPr="00735752">
              <w:rPr>
                <w:b/>
                <w:bCs/>
                <w:sz w:val="20"/>
                <w:szCs w:val="20"/>
              </w:rPr>
              <w:t>Spot</w:t>
            </w:r>
          </w:p>
        </w:tc>
        <w:tc>
          <w:tcPr>
            <w:tcW w:w="0" w:type="auto"/>
            <w:vAlign w:val="center"/>
          </w:tcPr>
          <w:p w14:paraId="4EE21DC8" w14:textId="09643CF0" w:rsidR="00073CE4" w:rsidRPr="00735752" w:rsidRDefault="00073CE4" w:rsidP="00875AE4">
            <w:pPr>
              <w:contextualSpacing/>
              <w:rPr>
                <w:b/>
                <w:bCs/>
                <w:sz w:val="20"/>
                <w:szCs w:val="20"/>
              </w:rPr>
            </w:pPr>
            <w:r w:rsidRPr="00735752">
              <w:rPr>
                <w:b/>
                <w:bCs/>
                <w:sz w:val="20"/>
                <w:szCs w:val="20"/>
              </w:rPr>
              <w:t>Gene Symbol</w:t>
            </w:r>
          </w:p>
        </w:tc>
        <w:tc>
          <w:tcPr>
            <w:tcW w:w="0" w:type="auto"/>
            <w:vAlign w:val="center"/>
          </w:tcPr>
          <w:p w14:paraId="539D5D84" w14:textId="1792C94C" w:rsidR="00073CE4" w:rsidRPr="00735752" w:rsidRDefault="00073CE4" w:rsidP="00875AE4">
            <w:pPr>
              <w:contextualSpacing/>
              <w:rPr>
                <w:b/>
                <w:bCs/>
                <w:sz w:val="20"/>
                <w:szCs w:val="20"/>
              </w:rPr>
            </w:pPr>
            <w:r w:rsidRPr="00735752">
              <w:rPr>
                <w:b/>
                <w:bCs/>
                <w:sz w:val="20"/>
                <w:szCs w:val="20"/>
              </w:rPr>
              <w:t>Gene Name</w:t>
            </w:r>
          </w:p>
        </w:tc>
        <w:tc>
          <w:tcPr>
            <w:tcW w:w="0" w:type="auto"/>
            <w:vAlign w:val="center"/>
          </w:tcPr>
          <w:p w14:paraId="57198551" w14:textId="419B8C4C" w:rsidR="00073CE4" w:rsidRPr="00735752" w:rsidRDefault="00073CE4" w:rsidP="00875AE4">
            <w:pPr>
              <w:contextualSpacing/>
              <w:rPr>
                <w:b/>
                <w:bCs/>
                <w:sz w:val="20"/>
                <w:szCs w:val="20"/>
              </w:rPr>
            </w:pPr>
            <w:r w:rsidRPr="00735752">
              <w:rPr>
                <w:b/>
                <w:bCs/>
                <w:sz w:val="20"/>
                <w:szCs w:val="20"/>
              </w:rPr>
              <w:t>Gene Function</w:t>
            </w:r>
          </w:p>
        </w:tc>
      </w:tr>
      <w:tr w:rsidR="00F04F0E" w:rsidRPr="00735752" w14:paraId="463EFC9E" w14:textId="77777777" w:rsidTr="00875AE4">
        <w:trPr>
          <w:jc w:val="center"/>
        </w:trPr>
        <w:tc>
          <w:tcPr>
            <w:tcW w:w="0" w:type="auto"/>
            <w:vAlign w:val="center"/>
          </w:tcPr>
          <w:p w14:paraId="1E74B28F" w14:textId="62463498" w:rsidR="00C62F9C" w:rsidRPr="00735752" w:rsidRDefault="00C62F9C" w:rsidP="00875AE4">
            <w:pPr>
              <w:contextualSpacing/>
              <w:rPr>
                <w:sz w:val="20"/>
                <w:szCs w:val="20"/>
              </w:rPr>
            </w:pPr>
            <w:r w:rsidRPr="00735752">
              <w:rPr>
                <w:sz w:val="20"/>
                <w:szCs w:val="20"/>
              </w:rPr>
              <w:t>1</w:t>
            </w:r>
          </w:p>
        </w:tc>
        <w:tc>
          <w:tcPr>
            <w:tcW w:w="0" w:type="auto"/>
            <w:vAlign w:val="center"/>
          </w:tcPr>
          <w:p w14:paraId="7DF2D157" w14:textId="22E799A8" w:rsidR="00C62F9C" w:rsidRPr="00735752" w:rsidRDefault="00C62F9C" w:rsidP="00875AE4">
            <w:pPr>
              <w:contextualSpacing/>
              <w:rPr>
                <w:sz w:val="20"/>
                <w:szCs w:val="20"/>
              </w:rPr>
            </w:pPr>
            <w:r w:rsidRPr="00735752">
              <w:rPr>
                <w:sz w:val="20"/>
                <w:szCs w:val="20"/>
              </w:rPr>
              <w:t>POL</w:t>
            </w:r>
            <w:r w:rsidR="009671B6" w:rsidRPr="00735752">
              <w:rPr>
                <w:sz w:val="20"/>
                <w:szCs w:val="20"/>
              </w:rPr>
              <w:t>B</w:t>
            </w:r>
          </w:p>
        </w:tc>
        <w:tc>
          <w:tcPr>
            <w:tcW w:w="0" w:type="auto"/>
            <w:vAlign w:val="center"/>
          </w:tcPr>
          <w:p w14:paraId="6755FC0D" w14:textId="33B04106" w:rsidR="00C62F9C" w:rsidRPr="00735752" w:rsidRDefault="00C62F9C" w:rsidP="00875AE4">
            <w:pPr>
              <w:contextualSpacing/>
              <w:rPr>
                <w:sz w:val="20"/>
                <w:szCs w:val="20"/>
              </w:rPr>
            </w:pPr>
            <w:r w:rsidRPr="00735752">
              <w:rPr>
                <w:sz w:val="20"/>
                <w:szCs w:val="20"/>
              </w:rPr>
              <w:t xml:space="preserve">DNA </w:t>
            </w:r>
            <w:r w:rsidR="00E210DA" w:rsidRPr="00735752">
              <w:rPr>
                <w:sz w:val="20"/>
                <w:szCs w:val="20"/>
              </w:rPr>
              <w:t>p</w:t>
            </w:r>
            <w:r w:rsidRPr="00735752">
              <w:rPr>
                <w:sz w:val="20"/>
                <w:szCs w:val="20"/>
              </w:rPr>
              <w:t>olymerase</w:t>
            </w:r>
            <w:r w:rsidR="009671B6" w:rsidRPr="00735752">
              <w:rPr>
                <w:sz w:val="20"/>
                <w:szCs w:val="20"/>
              </w:rPr>
              <w:t xml:space="preserve"> </w:t>
            </w:r>
            <w:r w:rsidR="00E210DA" w:rsidRPr="00735752">
              <w:rPr>
                <w:sz w:val="20"/>
                <w:szCs w:val="20"/>
              </w:rPr>
              <w:t>b</w:t>
            </w:r>
            <w:r w:rsidR="009671B6" w:rsidRPr="00735752">
              <w:rPr>
                <w:sz w:val="20"/>
                <w:szCs w:val="20"/>
              </w:rPr>
              <w:t>eta</w:t>
            </w:r>
          </w:p>
        </w:tc>
        <w:tc>
          <w:tcPr>
            <w:tcW w:w="0" w:type="auto"/>
            <w:vAlign w:val="center"/>
          </w:tcPr>
          <w:p w14:paraId="68B36BE4" w14:textId="0BC8660B" w:rsidR="00C62F9C" w:rsidRPr="00735752" w:rsidRDefault="009671B6" w:rsidP="00875AE4">
            <w:pPr>
              <w:contextualSpacing/>
              <w:rPr>
                <w:sz w:val="20"/>
                <w:szCs w:val="20"/>
              </w:rPr>
            </w:pPr>
            <w:r w:rsidRPr="00735752">
              <w:rPr>
                <w:sz w:val="20"/>
                <w:szCs w:val="20"/>
              </w:rPr>
              <w:t>Base excision repair</w:t>
            </w:r>
          </w:p>
        </w:tc>
      </w:tr>
      <w:tr w:rsidR="00F04F0E" w:rsidRPr="00735752" w14:paraId="479229F0" w14:textId="77777777" w:rsidTr="00875AE4">
        <w:trPr>
          <w:jc w:val="center"/>
        </w:trPr>
        <w:tc>
          <w:tcPr>
            <w:tcW w:w="0" w:type="auto"/>
            <w:vAlign w:val="center"/>
          </w:tcPr>
          <w:p w14:paraId="796E1DB9" w14:textId="3A5CA102" w:rsidR="00C62F9C" w:rsidRPr="00735752" w:rsidRDefault="00C62F9C" w:rsidP="00875AE4">
            <w:pPr>
              <w:contextualSpacing/>
              <w:rPr>
                <w:sz w:val="20"/>
                <w:szCs w:val="20"/>
              </w:rPr>
            </w:pPr>
            <w:r w:rsidRPr="00735752">
              <w:rPr>
                <w:sz w:val="20"/>
                <w:szCs w:val="20"/>
              </w:rPr>
              <w:t>2</w:t>
            </w:r>
          </w:p>
        </w:tc>
        <w:tc>
          <w:tcPr>
            <w:tcW w:w="0" w:type="auto"/>
            <w:vAlign w:val="center"/>
          </w:tcPr>
          <w:p w14:paraId="10774ABB" w14:textId="4A1DF4C7" w:rsidR="00C62F9C" w:rsidRPr="00735752" w:rsidRDefault="009671B6" w:rsidP="00875AE4">
            <w:pPr>
              <w:contextualSpacing/>
              <w:rPr>
                <w:sz w:val="20"/>
                <w:szCs w:val="20"/>
              </w:rPr>
            </w:pPr>
            <w:r w:rsidRPr="00735752">
              <w:rPr>
                <w:sz w:val="20"/>
                <w:szCs w:val="20"/>
              </w:rPr>
              <w:t>GAPDH</w:t>
            </w:r>
          </w:p>
        </w:tc>
        <w:tc>
          <w:tcPr>
            <w:tcW w:w="0" w:type="auto"/>
            <w:vAlign w:val="center"/>
          </w:tcPr>
          <w:p w14:paraId="4B7A999C" w14:textId="5348C41B" w:rsidR="00C62F9C" w:rsidRPr="00735752" w:rsidRDefault="009671B6" w:rsidP="00875AE4">
            <w:pPr>
              <w:contextualSpacing/>
              <w:rPr>
                <w:sz w:val="20"/>
                <w:szCs w:val="20"/>
              </w:rPr>
            </w:pPr>
            <w:r w:rsidRPr="00735752">
              <w:rPr>
                <w:sz w:val="20"/>
                <w:szCs w:val="20"/>
              </w:rPr>
              <w:t>Glyceraldehyde-3-</w:t>
            </w:r>
            <w:r w:rsidR="00E210DA" w:rsidRPr="00735752">
              <w:rPr>
                <w:sz w:val="20"/>
                <w:szCs w:val="20"/>
              </w:rPr>
              <w:t>p</w:t>
            </w:r>
            <w:r w:rsidRPr="00735752">
              <w:rPr>
                <w:sz w:val="20"/>
                <w:szCs w:val="20"/>
              </w:rPr>
              <w:t xml:space="preserve">hosphate </w:t>
            </w:r>
            <w:r w:rsidR="00E210DA" w:rsidRPr="00735752">
              <w:rPr>
                <w:sz w:val="20"/>
                <w:szCs w:val="20"/>
              </w:rPr>
              <w:t>d</w:t>
            </w:r>
            <w:r w:rsidRPr="00735752">
              <w:rPr>
                <w:sz w:val="20"/>
                <w:szCs w:val="20"/>
              </w:rPr>
              <w:t>ehydrogenase</w:t>
            </w:r>
          </w:p>
        </w:tc>
        <w:tc>
          <w:tcPr>
            <w:tcW w:w="0" w:type="auto"/>
            <w:vAlign w:val="center"/>
          </w:tcPr>
          <w:p w14:paraId="3963DFEC" w14:textId="7D487C71" w:rsidR="00C62F9C" w:rsidRPr="00735752" w:rsidRDefault="009671B6" w:rsidP="00875AE4">
            <w:pPr>
              <w:contextualSpacing/>
              <w:rPr>
                <w:sz w:val="20"/>
                <w:szCs w:val="20"/>
              </w:rPr>
            </w:pPr>
            <w:r w:rsidRPr="00735752">
              <w:rPr>
                <w:sz w:val="20"/>
                <w:szCs w:val="20"/>
              </w:rPr>
              <w:t>Glycolysis</w:t>
            </w:r>
          </w:p>
        </w:tc>
      </w:tr>
      <w:tr w:rsidR="00F04F0E" w:rsidRPr="00735752" w14:paraId="5D01DD9B" w14:textId="77777777" w:rsidTr="00875AE4">
        <w:trPr>
          <w:jc w:val="center"/>
        </w:trPr>
        <w:tc>
          <w:tcPr>
            <w:tcW w:w="0" w:type="auto"/>
            <w:vAlign w:val="center"/>
          </w:tcPr>
          <w:p w14:paraId="4D5FC7C9" w14:textId="0E9991E3" w:rsidR="00C62F9C" w:rsidRPr="00735752" w:rsidRDefault="00C62F9C" w:rsidP="00875AE4">
            <w:pPr>
              <w:contextualSpacing/>
              <w:rPr>
                <w:sz w:val="20"/>
                <w:szCs w:val="20"/>
              </w:rPr>
            </w:pPr>
            <w:r w:rsidRPr="00735752">
              <w:rPr>
                <w:sz w:val="20"/>
                <w:szCs w:val="20"/>
              </w:rPr>
              <w:t>3</w:t>
            </w:r>
          </w:p>
        </w:tc>
        <w:tc>
          <w:tcPr>
            <w:tcW w:w="0" w:type="auto"/>
            <w:vAlign w:val="center"/>
          </w:tcPr>
          <w:p w14:paraId="6E803D90" w14:textId="671635DD" w:rsidR="00C62F9C" w:rsidRPr="00735752" w:rsidRDefault="00C62F9C" w:rsidP="00875AE4">
            <w:pPr>
              <w:contextualSpacing/>
              <w:rPr>
                <w:sz w:val="20"/>
                <w:szCs w:val="20"/>
              </w:rPr>
            </w:pPr>
            <w:r w:rsidRPr="00735752">
              <w:rPr>
                <w:sz w:val="20"/>
                <w:szCs w:val="20"/>
              </w:rPr>
              <w:t>HK1</w:t>
            </w:r>
          </w:p>
        </w:tc>
        <w:tc>
          <w:tcPr>
            <w:tcW w:w="0" w:type="auto"/>
            <w:vAlign w:val="center"/>
          </w:tcPr>
          <w:p w14:paraId="48C6AB75" w14:textId="5A1D4AA8" w:rsidR="00C62F9C" w:rsidRPr="00735752" w:rsidRDefault="00C62F9C" w:rsidP="00875AE4">
            <w:pPr>
              <w:contextualSpacing/>
              <w:rPr>
                <w:sz w:val="20"/>
                <w:szCs w:val="20"/>
              </w:rPr>
            </w:pPr>
            <w:r w:rsidRPr="00735752">
              <w:rPr>
                <w:sz w:val="20"/>
                <w:szCs w:val="20"/>
              </w:rPr>
              <w:t>Hexokinase 1</w:t>
            </w:r>
          </w:p>
        </w:tc>
        <w:tc>
          <w:tcPr>
            <w:tcW w:w="0" w:type="auto"/>
            <w:vAlign w:val="center"/>
          </w:tcPr>
          <w:p w14:paraId="08AC81F2" w14:textId="30C5F409" w:rsidR="00C62F9C" w:rsidRPr="00735752" w:rsidRDefault="00C62F9C" w:rsidP="00875AE4">
            <w:pPr>
              <w:contextualSpacing/>
              <w:rPr>
                <w:sz w:val="20"/>
                <w:szCs w:val="20"/>
              </w:rPr>
            </w:pPr>
            <w:r w:rsidRPr="00735752">
              <w:rPr>
                <w:sz w:val="20"/>
                <w:szCs w:val="20"/>
              </w:rPr>
              <w:t>Glycolysis</w:t>
            </w:r>
          </w:p>
        </w:tc>
      </w:tr>
      <w:tr w:rsidR="00F04F0E" w:rsidRPr="00735752" w14:paraId="59212B13" w14:textId="77777777" w:rsidTr="00875AE4">
        <w:trPr>
          <w:jc w:val="center"/>
        </w:trPr>
        <w:tc>
          <w:tcPr>
            <w:tcW w:w="0" w:type="auto"/>
            <w:vAlign w:val="center"/>
          </w:tcPr>
          <w:p w14:paraId="2B9F6218" w14:textId="347E61DF" w:rsidR="00C62F9C" w:rsidRPr="00735752" w:rsidRDefault="00C62F9C" w:rsidP="00875AE4">
            <w:pPr>
              <w:contextualSpacing/>
              <w:rPr>
                <w:sz w:val="20"/>
                <w:szCs w:val="20"/>
              </w:rPr>
            </w:pPr>
            <w:r w:rsidRPr="00735752">
              <w:rPr>
                <w:sz w:val="20"/>
                <w:szCs w:val="20"/>
              </w:rPr>
              <w:t>4</w:t>
            </w:r>
          </w:p>
        </w:tc>
        <w:tc>
          <w:tcPr>
            <w:tcW w:w="0" w:type="auto"/>
            <w:vAlign w:val="center"/>
          </w:tcPr>
          <w:p w14:paraId="1C8303F2" w14:textId="5FA54470" w:rsidR="00C62F9C" w:rsidRPr="00735752" w:rsidRDefault="00C62F9C" w:rsidP="00875AE4">
            <w:pPr>
              <w:contextualSpacing/>
              <w:rPr>
                <w:sz w:val="20"/>
                <w:szCs w:val="20"/>
              </w:rPr>
            </w:pPr>
            <w:r w:rsidRPr="00735752">
              <w:rPr>
                <w:sz w:val="20"/>
                <w:szCs w:val="20"/>
              </w:rPr>
              <w:t>ALDH1</w:t>
            </w:r>
            <w:r w:rsidR="009671B6" w:rsidRPr="00735752">
              <w:rPr>
                <w:sz w:val="20"/>
                <w:szCs w:val="20"/>
              </w:rPr>
              <w:t>A1</w:t>
            </w:r>
          </w:p>
        </w:tc>
        <w:tc>
          <w:tcPr>
            <w:tcW w:w="0" w:type="auto"/>
            <w:vAlign w:val="center"/>
          </w:tcPr>
          <w:p w14:paraId="693B0A7E" w14:textId="2D0D6C40" w:rsidR="00C62F9C" w:rsidRPr="00735752" w:rsidRDefault="009671B6" w:rsidP="00875AE4">
            <w:pPr>
              <w:contextualSpacing/>
              <w:rPr>
                <w:sz w:val="20"/>
                <w:szCs w:val="20"/>
              </w:rPr>
            </w:pPr>
            <w:r w:rsidRPr="00735752">
              <w:rPr>
                <w:sz w:val="20"/>
                <w:szCs w:val="20"/>
              </w:rPr>
              <w:t xml:space="preserve">Aldehyde </w:t>
            </w:r>
            <w:r w:rsidR="00E210DA" w:rsidRPr="00735752">
              <w:rPr>
                <w:sz w:val="20"/>
                <w:szCs w:val="20"/>
              </w:rPr>
              <w:t>d</w:t>
            </w:r>
            <w:r w:rsidRPr="00735752">
              <w:rPr>
                <w:sz w:val="20"/>
                <w:szCs w:val="20"/>
              </w:rPr>
              <w:t xml:space="preserve">ehydrogenase 1 </w:t>
            </w:r>
            <w:r w:rsidR="00E210DA" w:rsidRPr="00735752">
              <w:rPr>
                <w:sz w:val="20"/>
                <w:szCs w:val="20"/>
              </w:rPr>
              <w:t>f</w:t>
            </w:r>
            <w:r w:rsidRPr="00735752">
              <w:rPr>
                <w:sz w:val="20"/>
                <w:szCs w:val="20"/>
              </w:rPr>
              <w:t xml:space="preserve">amily </w:t>
            </w:r>
            <w:r w:rsidR="00E210DA" w:rsidRPr="00735752">
              <w:rPr>
                <w:sz w:val="20"/>
                <w:szCs w:val="20"/>
              </w:rPr>
              <w:t>m</w:t>
            </w:r>
            <w:r w:rsidRPr="00735752">
              <w:rPr>
                <w:sz w:val="20"/>
                <w:szCs w:val="20"/>
              </w:rPr>
              <w:t>ember A1</w:t>
            </w:r>
          </w:p>
        </w:tc>
        <w:tc>
          <w:tcPr>
            <w:tcW w:w="0" w:type="auto"/>
            <w:vAlign w:val="center"/>
          </w:tcPr>
          <w:p w14:paraId="190E6ABA" w14:textId="333064A2" w:rsidR="00C62F9C" w:rsidRPr="00735752" w:rsidRDefault="009254BB" w:rsidP="00875AE4">
            <w:pPr>
              <w:contextualSpacing/>
              <w:rPr>
                <w:sz w:val="20"/>
                <w:szCs w:val="20"/>
              </w:rPr>
            </w:pPr>
            <w:r w:rsidRPr="00735752">
              <w:rPr>
                <w:sz w:val="20"/>
                <w:szCs w:val="20"/>
              </w:rPr>
              <w:t xml:space="preserve">Alcohol </w:t>
            </w:r>
            <w:proofErr w:type="gramStart"/>
            <w:r w:rsidRPr="00735752">
              <w:rPr>
                <w:sz w:val="20"/>
                <w:szCs w:val="20"/>
              </w:rPr>
              <w:t>metabolism;</w:t>
            </w:r>
            <w:proofErr w:type="gramEnd"/>
            <w:r w:rsidRPr="00735752">
              <w:rPr>
                <w:sz w:val="20"/>
                <w:szCs w:val="20"/>
              </w:rPr>
              <w:t xml:space="preserve"> </w:t>
            </w:r>
            <w:r w:rsidR="00C62F9C" w:rsidRPr="00735752">
              <w:rPr>
                <w:sz w:val="20"/>
                <w:szCs w:val="20"/>
              </w:rPr>
              <w:t xml:space="preserve">overexpression </w:t>
            </w:r>
            <w:r w:rsidRPr="00735752">
              <w:rPr>
                <w:sz w:val="20"/>
                <w:szCs w:val="20"/>
              </w:rPr>
              <w:t>causes</w:t>
            </w:r>
            <w:r w:rsidR="00C62F9C" w:rsidRPr="00735752">
              <w:rPr>
                <w:sz w:val="20"/>
                <w:szCs w:val="20"/>
              </w:rPr>
              <w:t xml:space="preserve"> </w:t>
            </w:r>
            <w:r w:rsidRPr="00735752">
              <w:rPr>
                <w:sz w:val="20"/>
                <w:szCs w:val="20"/>
              </w:rPr>
              <w:t>cyclophosphamide</w:t>
            </w:r>
            <w:r w:rsidR="00C62F9C" w:rsidRPr="00735752">
              <w:rPr>
                <w:sz w:val="20"/>
                <w:szCs w:val="20"/>
              </w:rPr>
              <w:t xml:space="preserve"> resistance</w:t>
            </w:r>
          </w:p>
        </w:tc>
      </w:tr>
      <w:tr w:rsidR="00F04F0E" w:rsidRPr="00735752" w14:paraId="2C0A179C" w14:textId="77777777" w:rsidTr="00875AE4">
        <w:trPr>
          <w:jc w:val="center"/>
        </w:trPr>
        <w:tc>
          <w:tcPr>
            <w:tcW w:w="0" w:type="auto"/>
            <w:vAlign w:val="center"/>
          </w:tcPr>
          <w:p w14:paraId="687E5902" w14:textId="6F7D6886" w:rsidR="00C62F9C" w:rsidRPr="00735752" w:rsidRDefault="00C62F9C" w:rsidP="00875AE4">
            <w:pPr>
              <w:contextualSpacing/>
              <w:rPr>
                <w:sz w:val="20"/>
                <w:szCs w:val="20"/>
              </w:rPr>
            </w:pPr>
            <w:r w:rsidRPr="00735752">
              <w:rPr>
                <w:sz w:val="20"/>
                <w:szCs w:val="20"/>
              </w:rPr>
              <w:t>5</w:t>
            </w:r>
          </w:p>
        </w:tc>
        <w:tc>
          <w:tcPr>
            <w:tcW w:w="0" w:type="auto"/>
            <w:vAlign w:val="center"/>
          </w:tcPr>
          <w:p w14:paraId="52298B26" w14:textId="5C710EBC" w:rsidR="00C62F9C" w:rsidRPr="00735752" w:rsidRDefault="00C62F9C" w:rsidP="00875AE4">
            <w:pPr>
              <w:contextualSpacing/>
              <w:rPr>
                <w:sz w:val="20"/>
                <w:szCs w:val="20"/>
              </w:rPr>
            </w:pPr>
            <w:r w:rsidRPr="00735752">
              <w:rPr>
                <w:sz w:val="20"/>
                <w:szCs w:val="20"/>
              </w:rPr>
              <w:t>GLUT1</w:t>
            </w:r>
          </w:p>
        </w:tc>
        <w:tc>
          <w:tcPr>
            <w:tcW w:w="0" w:type="auto"/>
            <w:vAlign w:val="center"/>
          </w:tcPr>
          <w:p w14:paraId="1ECC2073" w14:textId="20E77830" w:rsidR="00C62F9C" w:rsidRPr="00735752" w:rsidRDefault="00C62F9C" w:rsidP="00875AE4">
            <w:pPr>
              <w:contextualSpacing/>
              <w:rPr>
                <w:sz w:val="20"/>
                <w:szCs w:val="20"/>
              </w:rPr>
            </w:pPr>
            <w:r w:rsidRPr="00735752">
              <w:rPr>
                <w:sz w:val="20"/>
                <w:szCs w:val="20"/>
              </w:rPr>
              <w:t xml:space="preserve">Glucose </w:t>
            </w:r>
            <w:r w:rsidR="00E210DA" w:rsidRPr="00735752">
              <w:rPr>
                <w:sz w:val="20"/>
                <w:szCs w:val="20"/>
              </w:rPr>
              <w:t>t</w:t>
            </w:r>
            <w:r w:rsidRPr="00735752">
              <w:rPr>
                <w:sz w:val="20"/>
                <w:szCs w:val="20"/>
              </w:rPr>
              <w:t>ransporter 1</w:t>
            </w:r>
          </w:p>
        </w:tc>
        <w:tc>
          <w:tcPr>
            <w:tcW w:w="0" w:type="auto"/>
            <w:vAlign w:val="center"/>
          </w:tcPr>
          <w:p w14:paraId="1805A7FB" w14:textId="7D1F6ACB" w:rsidR="00C62F9C" w:rsidRPr="00735752" w:rsidRDefault="009254BB" w:rsidP="00875AE4">
            <w:pPr>
              <w:contextualSpacing/>
              <w:rPr>
                <w:sz w:val="20"/>
                <w:szCs w:val="20"/>
              </w:rPr>
            </w:pPr>
            <w:r w:rsidRPr="00735752">
              <w:rPr>
                <w:sz w:val="20"/>
                <w:szCs w:val="20"/>
              </w:rPr>
              <w:t>Glucose transport across plasma membrane</w:t>
            </w:r>
          </w:p>
        </w:tc>
      </w:tr>
      <w:tr w:rsidR="00F04F0E" w:rsidRPr="00735752" w14:paraId="6A478890" w14:textId="77777777" w:rsidTr="00875AE4">
        <w:trPr>
          <w:jc w:val="center"/>
        </w:trPr>
        <w:tc>
          <w:tcPr>
            <w:tcW w:w="0" w:type="auto"/>
            <w:vAlign w:val="center"/>
          </w:tcPr>
          <w:p w14:paraId="1A3883D5" w14:textId="391FC594" w:rsidR="00C62F9C" w:rsidRPr="00735752" w:rsidRDefault="00C62F9C" w:rsidP="00875AE4">
            <w:pPr>
              <w:contextualSpacing/>
              <w:rPr>
                <w:sz w:val="20"/>
                <w:szCs w:val="20"/>
              </w:rPr>
            </w:pPr>
            <w:r w:rsidRPr="00735752">
              <w:rPr>
                <w:sz w:val="20"/>
                <w:szCs w:val="20"/>
              </w:rPr>
              <w:t>6</w:t>
            </w:r>
          </w:p>
        </w:tc>
        <w:tc>
          <w:tcPr>
            <w:tcW w:w="0" w:type="auto"/>
            <w:vAlign w:val="center"/>
          </w:tcPr>
          <w:p w14:paraId="052632C9" w14:textId="27FF4BBA" w:rsidR="00C62F9C" w:rsidRPr="00735752" w:rsidRDefault="00C62F9C" w:rsidP="00875AE4">
            <w:pPr>
              <w:contextualSpacing/>
              <w:rPr>
                <w:sz w:val="20"/>
                <w:szCs w:val="20"/>
              </w:rPr>
            </w:pPr>
            <w:r w:rsidRPr="00735752">
              <w:rPr>
                <w:sz w:val="20"/>
                <w:szCs w:val="20"/>
              </w:rPr>
              <w:t>ACTG1</w:t>
            </w:r>
          </w:p>
        </w:tc>
        <w:tc>
          <w:tcPr>
            <w:tcW w:w="0" w:type="auto"/>
            <w:vAlign w:val="center"/>
          </w:tcPr>
          <w:p w14:paraId="25770989" w14:textId="29BBCA78" w:rsidR="00C62F9C" w:rsidRPr="00735752" w:rsidRDefault="00C62F9C" w:rsidP="00875AE4">
            <w:pPr>
              <w:contextualSpacing/>
              <w:rPr>
                <w:sz w:val="20"/>
                <w:szCs w:val="20"/>
              </w:rPr>
            </w:pPr>
            <w:r w:rsidRPr="00735752">
              <w:rPr>
                <w:sz w:val="20"/>
                <w:szCs w:val="20"/>
              </w:rPr>
              <w:t>Actin</w:t>
            </w:r>
            <w:r w:rsidR="00D42D2E" w:rsidRPr="00735752">
              <w:rPr>
                <w:sz w:val="20"/>
                <w:szCs w:val="20"/>
              </w:rPr>
              <w:t xml:space="preserve"> </w:t>
            </w:r>
            <w:r w:rsidR="00E210DA" w:rsidRPr="00735752">
              <w:rPr>
                <w:sz w:val="20"/>
                <w:szCs w:val="20"/>
              </w:rPr>
              <w:t>g</w:t>
            </w:r>
            <w:r w:rsidR="00D42D2E" w:rsidRPr="00735752">
              <w:rPr>
                <w:sz w:val="20"/>
                <w:szCs w:val="20"/>
              </w:rPr>
              <w:t>amma 1</w:t>
            </w:r>
          </w:p>
        </w:tc>
        <w:tc>
          <w:tcPr>
            <w:tcW w:w="0" w:type="auto"/>
            <w:vAlign w:val="center"/>
          </w:tcPr>
          <w:p w14:paraId="62B58F4E" w14:textId="3495D07B" w:rsidR="00C62F9C" w:rsidRPr="00735752" w:rsidRDefault="00D42D2E" w:rsidP="00875AE4">
            <w:pPr>
              <w:contextualSpacing/>
              <w:rPr>
                <w:sz w:val="20"/>
                <w:szCs w:val="20"/>
              </w:rPr>
            </w:pPr>
            <w:r w:rsidRPr="00735752">
              <w:rPr>
                <w:sz w:val="20"/>
                <w:szCs w:val="20"/>
              </w:rPr>
              <w:t xml:space="preserve">Actin </w:t>
            </w:r>
            <w:r w:rsidR="00C62F9C" w:rsidRPr="00735752">
              <w:rPr>
                <w:sz w:val="20"/>
                <w:szCs w:val="20"/>
              </w:rPr>
              <w:t>cytoskeleton formation</w:t>
            </w:r>
            <w:r w:rsidR="00D97746" w:rsidRPr="00735752">
              <w:rPr>
                <w:sz w:val="20"/>
                <w:szCs w:val="20"/>
              </w:rPr>
              <w:t xml:space="preserve"> in cytoplasm</w:t>
            </w:r>
          </w:p>
        </w:tc>
      </w:tr>
      <w:tr w:rsidR="00F04F0E" w:rsidRPr="00735752" w14:paraId="3FC59D72" w14:textId="77777777" w:rsidTr="00875AE4">
        <w:trPr>
          <w:jc w:val="center"/>
        </w:trPr>
        <w:tc>
          <w:tcPr>
            <w:tcW w:w="0" w:type="auto"/>
            <w:vAlign w:val="center"/>
          </w:tcPr>
          <w:p w14:paraId="554EE55C" w14:textId="12EBA3FF" w:rsidR="00C62F9C" w:rsidRPr="00735752" w:rsidRDefault="00C62F9C" w:rsidP="00875AE4">
            <w:pPr>
              <w:contextualSpacing/>
              <w:rPr>
                <w:sz w:val="20"/>
                <w:szCs w:val="20"/>
              </w:rPr>
            </w:pPr>
            <w:r w:rsidRPr="00735752">
              <w:rPr>
                <w:sz w:val="20"/>
                <w:szCs w:val="20"/>
              </w:rPr>
              <w:t>7</w:t>
            </w:r>
          </w:p>
        </w:tc>
        <w:tc>
          <w:tcPr>
            <w:tcW w:w="0" w:type="auto"/>
            <w:vAlign w:val="center"/>
          </w:tcPr>
          <w:p w14:paraId="4EC1ED96" w14:textId="2AC58C45" w:rsidR="00C62F9C" w:rsidRPr="00735752" w:rsidRDefault="00C62F9C" w:rsidP="00875AE4">
            <w:pPr>
              <w:contextualSpacing/>
              <w:rPr>
                <w:sz w:val="20"/>
                <w:szCs w:val="20"/>
              </w:rPr>
            </w:pPr>
            <w:r w:rsidRPr="00735752">
              <w:rPr>
                <w:sz w:val="20"/>
                <w:szCs w:val="20"/>
              </w:rPr>
              <w:t>DNASE1</w:t>
            </w:r>
          </w:p>
        </w:tc>
        <w:tc>
          <w:tcPr>
            <w:tcW w:w="0" w:type="auto"/>
            <w:vAlign w:val="center"/>
          </w:tcPr>
          <w:p w14:paraId="00C4744E" w14:textId="5EB5041D" w:rsidR="00C62F9C" w:rsidRPr="00735752" w:rsidRDefault="00C62F9C" w:rsidP="00875AE4">
            <w:pPr>
              <w:contextualSpacing/>
              <w:rPr>
                <w:sz w:val="20"/>
                <w:szCs w:val="20"/>
              </w:rPr>
            </w:pPr>
            <w:r w:rsidRPr="00735752">
              <w:rPr>
                <w:sz w:val="20"/>
                <w:szCs w:val="20"/>
              </w:rPr>
              <w:t xml:space="preserve">Deoxyribonuclease </w:t>
            </w:r>
            <w:r w:rsidR="00D97746" w:rsidRPr="00735752">
              <w:rPr>
                <w:sz w:val="20"/>
                <w:szCs w:val="20"/>
              </w:rPr>
              <w:t>1</w:t>
            </w:r>
          </w:p>
        </w:tc>
        <w:tc>
          <w:tcPr>
            <w:tcW w:w="0" w:type="auto"/>
            <w:vAlign w:val="center"/>
          </w:tcPr>
          <w:p w14:paraId="0BAE7B87" w14:textId="4463FB44" w:rsidR="00C62F9C" w:rsidRPr="00735752" w:rsidRDefault="00C62F9C" w:rsidP="00875AE4">
            <w:pPr>
              <w:contextualSpacing/>
              <w:rPr>
                <w:sz w:val="20"/>
                <w:szCs w:val="20"/>
              </w:rPr>
            </w:pPr>
            <w:r w:rsidRPr="00735752">
              <w:rPr>
                <w:sz w:val="20"/>
                <w:szCs w:val="20"/>
              </w:rPr>
              <w:t>Degrades DNA</w:t>
            </w:r>
          </w:p>
        </w:tc>
      </w:tr>
      <w:tr w:rsidR="00F04F0E" w:rsidRPr="00735752" w14:paraId="4F165D57" w14:textId="77777777" w:rsidTr="00875AE4">
        <w:trPr>
          <w:jc w:val="center"/>
        </w:trPr>
        <w:tc>
          <w:tcPr>
            <w:tcW w:w="0" w:type="auto"/>
            <w:vAlign w:val="center"/>
          </w:tcPr>
          <w:p w14:paraId="1B35F49F" w14:textId="74FF3052" w:rsidR="00C62F9C" w:rsidRPr="00735752" w:rsidRDefault="00C62F9C" w:rsidP="00875AE4">
            <w:pPr>
              <w:contextualSpacing/>
              <w:rPr>
                <w:sz w:val="20"/>
                <w:szCs w:val="20"/>
              </w:rPr>
            </w:pPr>
            <w:r w:rsidRPr="00735752">
              <w:rPr>
                <w:sz w:val="20"/>
                <w:szCs w:val="20"/>
              </w:rPr>
              <w:t>8</w:t>
            </w:r>
          </w:p>
        </w:tc>
        <w:tc>
          <w:tcPr>
            <w:tcW w:w="0" w:type="auto"/>
            <w:vAlign w:val="center"/>
          </w:tcPr>
          <w:p w14:paraId="7FF63D97" w14:textId="4EAA42CF" w:rsidR="00C62F9C" w:rsidRPr="00735752" w:rsidRDefault="00C62F9C" w:rsidP="00875AE4">
            <w:pPr>
              <w:contextualSpacing/>
              <w:rPr>
                <w:sz w:val="20"/>
                <w:szCs w:val="20"/>
              </w:rPr>
            </w:pPr>
            <w:r w:rsidRPr="00735752">
              <w:rPr>
                <w:sz w:val="20"/>
                <w:szCs w:val="20"/>
              </w:rPr>
              <w:t>RNASE4</w:t>
            </w:r>
          </w:p>
        </w:tc>
        <w:tc>
          <w:tcPr>
            <w:tcW w:w="0" w:type="auto"/>
            <w:vAlign w:val="center"/>
          </w:tcPr>
          <w:p w14:paraId="24A5D526" w14:textId="627B3FD8" w:rsidR="00C62F9C" w:rsidRPr="00735752" w:rsidRDefault="00D97746" w:rsidP="00875AE4">
            <w:pPr>
              <w:contextualSpacing/>
              <w:rPr>
                <w:sz w:val="20"/>
                <w:szCs w:val="20"/>
              </w:rPr>
            </w:pPr>
            <w:r w:rsidRPr="00735752">
              <w:rPr>
                <w:sz w:val="20"/>
                <w:szCs w:val="20"/>
              </w:rPr>
              <w:t xml:space="preserve">Ribonuclease A </w:t>
            </w:r>
            <w:r w:rsidR="00E210DA" w:rsidRPr="00735752">
              <w:rPr>
                <w:sz w:val="20"/>
                <w:szCs w:val="20"/>
              </w:rPr>
              <w:t>f</w:t>
            </w:r>
            <w:r w:rsidRPr="00735752">
              <w:rPr>
                <w:sz w:val="20"/>
                <w:szCs w:val="20"/>
              </w:rPr>
              <w:t xml:space="preserve">amily </w:t>
            </w:r>
            <w:r w:rsidR="00E210DA" w:rsidRPr="00735752">
              <w:rPr>
                <w:sz w:val="20"/>
                <w:szCs w:val="20"/>
              </w:rPr>
              <w:t>m</w:t>
            </w:r>
            <w:r w:rsidRPr="00735752">
              <w:rPr>
                <w:sz w:val="20"/>
                <w:szCs w:val="20"/>
              </w:rPr>
              <w:t>ember 4</w:t>
            </w:r>
          </w:p>
        </w:tc>
        <w:tc>
          <w:tcPr>
            <w:tcW w:w="0" w:type="auto"/>
            <w:vAlign w:val="center"/>
          </w:tcPr>
          <w:p w14:paraId="08EEE00F" w14:textId="337FCF49" w:rsidR="00C62F9C" w:rsidRPr="00735752" w:rsidRDefault="00C62F9C" w:rsidP="00875AE4">
            <w:pPr>
              <w:contextualSpacing/>
              <w:rPr>
                <w:sz w:val="20"/>
                <w:szCs w:val="20"/>
              </w:rPr>
            </w:pPr>
            <w:r w:rsidRPr="00735752">
              <w:rPr>
                <w:sz w:val="20"/>
                <w:szCs w:val="20"/>
              </w:rPr>
              <w:t>Degrades RNA</w:t>
            </w:r>
          </w:p>
        </w:tc>
      </w:tr>
      <w:tr w:rsidR="00F04F0E" w:rsidRPr="00735752" w14:paraId="53891A69" w14:textId="77777777" w:rsidTr="00875AE4">
        <w:trPr>
          <w:jc w:val="center"/>
        </w:trPr>
        <w:tc>
          <w:tcPr>
            <w:tcW w:w="0" w:type="auto"/>
            <w:vAlign w:val="center"/>
          </w:tcPr>
          <w:p w14:paraId="2807ADCC" w14:textId="7CEDACF3" w:rsidR="00C62F9C" w:rsidRPr="00735752" w:rsidRDefault="00C62F9C" w:rsidP="00875AE4">
            <w:pPr>
              <w:contextualSpacing/>
              <w:rPr>
                <w:sz w:val="20"/>
                <w:szCs w:val="20"/>
              </w:rPr>
            </w:pPr>
            <w:r w:rsidRPr="00735752">
              <w:rPr>
                <w:sz w:val="20"/>
                <w:szCs w:val="20"/>
              </w:rPr>
              <w:t>9</w:t>
            </w:r>
          </w:p>
        </w:tc>
        <w:tc>
          <w:tcPr>
            <w:tcW w:w="0" w:type="auto"/>
            <w:vAlign w:val="center"/>
          </w:tcPr>
          <w:p w14:paraId="49A320C2" w14:textId="66C943C1" w:rsidR="00C62F9C" w:rsidRPr="00735752" w:rsidRDefault="00C62F9C" w:rsidP="00875AE4">
            <w:pPr>
              <w:contextualSpacing/>
              <w:rPr>
                <w:sz w:val="20"/>
                <w:szCs w:val="20"/>
              </w:rPr>
            </w:pPr>
            <w:r w:rsidRPr="00735752">
              <w:rPr>
                <w:sz w:val="20"/>
                <w:szCs w:val="20"/>
              </w:rPr>
              <w:t>TOP1</w:t>
            </w:r>
          </w:p>
        </w:tc>
        <w:tc>
          <w:tcPr>
            <w:tcW w:w="0" w:type="auto"/>
            <w:vAlign w:val="center"/>
          </w:tcPr>
          <w:p w14:paraId="122C8E6B" w14:textId="05FA4AE3" w:rsidR="00C62F9C" w:rsidRPr="00735752" w:rsidRDefault="00D97746" w:rsidP="00875AE4">
            <w:pPr>
              <w:contextualSpacing/>
              <w:rPr>
                <w:sz w:val="20"/>
                <w:szCs w:val="20"/>
              </w:rPr>
            </w:pPr>
            <w:r w:rsidRPr="00735752">
              <w:rPr>
                <w:sz w:val="20"/>
                <w:szCs w:val="20"/>
              </w:rPr>
              <w:t xml:space="preserve">DNA </w:t>
            </w:r>
            <w:r w:rsidR="00E210DA" w:rsidRPr="00735752">
              <w:rPr>
                <w:sz w:val="20"/>
                <w:szCs w:val="20"/>
              </w:rPr>
              <w:t>t</w:t>
            </w:r>
            <w:r w:rsidR="00C62F9C" w:rsidRPr="00735752">
              <w:rPr>
                <w:sz w:val="20"/>
                <w:szCs w:val="20"/>
              </w:rPr>
              <w:t>opoisomerase I</w:t>
            </w:r>
          </w:p>
        </w:tc>
        <w:tc>
          <w:tcPr>
            <w:tcW w:w="0" w:type="auto"/>
            <w:vAlign w:val="center"/>
          </w:tcPr>
          <w:p w14:paraId="52604D7A" w14:textId="0AF83366" w:rsidR="00C62F9C" w:rsidRPr="00735752" w:rsidRDefault="00D97746" w:rsidP="00875AE4">
            <w:pPr>
              <w:contextualSpacing/>
              <w:rPr>
                <w:sz w:val="20"/>
                <w:szCs w:val="20"/>
              </w:rPr>
            </w:pPr>
            <w:r w:rsidRPr="00735752">
              <w:rPr>
                <w:sz w:val="20"/>
                <w:szCs w:val="20"/>
              </w:rPr>
              <w:t>Releases</w:t>
            </w:r>
            <w:r w:rsidR="00C62F9C" w:rsidRPr="00735752">
              <w:rPr>
                <w:sz w:val="20"/>
                <w:szCs w:val="20"/>
              </w:rPr>
              <w:t xml:space="preserve"> DNA supercoiling</w:t>
            </w:r>
          </w:p>
        </w:tc>
      </w:tr>
      <w:tr w:rsidR="00F04F0E" w:rsidRPr="00735752" w14:paraId="6E1B98E5" w14:textId="77777777" w:rsidTr="00875AE4">
        <w:trPr>
          <w:jc w:val="center"/>
        </w:trPr>
        <w:tc>
          <w:tcPr>
            <w:tcW w:w="0" w:type="auto"/>
            <w:vAlign w:val="center"/>
          </w:tcPr>
          <w:p w14:paraId="4DC706DC" w14:textId="35750246" w:rsidR="00C62F9C" w:rsidRPr="00735752" w:rsidRDefault="00C62F9C" w:rsidP="00875AE4">
            <w:pPr>
              <w:contextualSpacing/>
              <w:rPr>
                <w:sz w:val="20"/>
                <w:szCs w:val="20"/>
              </w:rPr>
            </w:pPr>
            <w:r w:rsidRPr="00735752">
              <w:rPr>
                <w:sz w:val="20"/>
                <w:szCs w:val="20"/>
              </w:rPr>
              <w:t>10</w:t>
            </w:r>
          </w:p>
        </w:tc>
        <w:tc>
          <w:tcPr>
            <w:tcW w:w="0" w:type="auto"/>
            <w:vAlign w:val="center"/>
          </w:tcPr>
          <w:p w14:paraId="675F0228" w14:textId="37D25E3F" w:rsidR="00C62F9C" w:rsidRPr="00735752" w:rsidRDefault="00C62F9C" w:rsidP="00875AE4">
            <w:pPr>
              <w:contextualSpacing/>
              <w:rPr>
                <w:sz w:val="20"/>
                <w:szCs w:val="20"/>
              </w:rPr>
            </w:pPr>
            <w:r w:rsidRPr="00735752">
              <w:rPr>
                <w:sz w:val="20"/>
                <w:szCs w:val="20"/>
              </w:rPr>
              <w:t>BRCA1</w:t>
            </w:r>
          </w:p>
        </w:tc>
        <w:tc>
          <w:tcPr>
            <w:tcW w:w="0" w:type="auto"/>
            <w:vAlign w:val="center"/>
          </w:tcPr>
          <w:p w14:paraId="42E2A960" w14:textId="1C7672FA" w:rsidR="00C62F9C" w:rsidRPr="00735752" w:rsidRDefault="00C62F9C" w:rsidP="00875AE4">
            <w:pPr>
              <w:contextualSpacing/>
              <w:rPr>
                <w:sz w:val="20"/>
                <w:szCs w:val="20"/>
              </w:rPr>
            </w:pPr>
            <w:r w:rsidRPr="00735752">
              <w:rPr>
                <w:sz w:val="20"/>
                <w:szCs w:val="20"/>
              </w:rPr>
              <w:t>Breast cancer type 1 susceptibility protein</w:t>
            </w:r>
          </w:p>
        </w:tc>
        <w:tc>
          <w:tcPr>
            <w:tcW w:w="0" w:type="auto"/>
            <w:vAlign w:val="center"/>
          </w:tcPr>
          <w:p w14:paraId="0C88907C" w14:textId="4315E6B6" w:rsidR="00C62F9C" w:rsidRPr="00735752" w:rsidRDefault="007470F3" w:rsidP="00875AE4">
            <w:pPr>
              <w:contextualSpacing/>
              <w:rPr>
                <w:sz w:val="20"/>
                <w:szCs w:val="20"/>
              </w:rPr>
            </w:pPr>
            <w:r w:rsidRPr="00735752">
              <w:rPr>
                <w:sz w:val="20"/>
                <w:szCs w:val="20"/>
              </w:rPr>
              <w:t>Transcription, repair of DNA double-stranded breaks, and recombination</w:t>
            </w:r>
          </w:p>
        </w:tc>
      </w:tr>
      <w:tr w:rsidR="00F04F0E" w:rsidRPr="00735752" w14:paraId="2F4A2FCC" w14:textId="77777777" w:rsidTr="00875AE4">
        <w:trPr>
          <w:jc w:val="center"/>
        </w:trPr>
        <w:tc>
          <w:tcPr>
            <w:tcW w:w="0" w:type="auto"/>
            <w:vAlign w:val="center"/>
          </w:tcPr>
          <w:p w14:paraId="33C57DB5" w14:textId="433EB0F4" w:rsidR="00C62F9C" w:rsidRPr="00735752" w:rsidRDefault="00C62F9C" w:rsidP="00875AE4">
            <w:pPr>
              <w:contextualSpacing/>
              <w:rPr>
                <w:sz w:val="20"/>
                <w:szCs w:val="20"/>
              </w:rPr>
            </w:pPr>
            <w:r w:rsidRPr="00735752">
              <w:rPr>
                <w:sz w:val="20"/>
                <w:szCs w:val="20"/>
              </w:rPr>
              <w:t>11</w:t>
            </w:r>
          </w:p>
        </w:tc>
        <w:tc>
          <w:tcPr>
            <w:tcW w:w="0" w:type="auto"/>
            <w:vAlign w:val="center"/>
          </w:tcPr>
          <w:p w14:paraId="3A744D9D" w14:textId="556D2898" w:rsidR="00C62F9C" w:rsidRPr="00735752" w:rsidRDefault="00C62F9C" w:rsidP="00875AE4">
            <w:pPr>
              <w:contextualSpacing/>
              <w:rPr>
                <w:sz w:val="20"/>
                <w:szCs w:val="20"/>
              </w:rPr>
            </w:pPr>
            <w:r w:rsidRPr="00735752">
              <w:rPr>
                <w:sz w:val="20"/>
                <w:szCs w:val="20"/>
              </w:rPr>
              <w:t>PDGFR</w:t>
            </w:r>
            <w:r w:rsidR="007470F3" w:rsidRPr="00735752">
              <w:rPr>
                <w:sz w:val="20"/>
                <w:szCs w:val="20"/>
              </w:rPr>
              <w:t>B</w:t>
            </w:r>
          </w:p>
        </w:tc>
        <w:tc>
          <w:tcPr>
            <w:tcW w:w="0" w:type="auto"/>
            <w:vAlign w:val="center"/>
          </w:tcPr>
          <w:p w14:paraId="1AD2571B" w14:textId="590E36AD" w:rsidR="00C62F9C" w:rsidRPr="00735752" w:rsidRDefault="00C62F9C" w:rsidP="00875AE4">
            <w:pPr>
              <w:contextualSpacing/>
              <w:rPr>
                <w:sz w:val="20"/>
                <w:szCs w:val="20"/>
              </w:rPr>
            </w:pPr>
            <w:r w:rsidRPr="00735752">
              <w:rPr>
                <w:sz w:val="20"/>
                <w:szCs w:val="20"/>
              </w:rPr>
              <w:t xml:space="preserve">Platelet-derived </w:t>
            </w:r>
            <w:r w:rsidR="007470F3" w:rsidRPr="00735752">
              <w:rPr>
                <w:sz w:val="20"/>
                <w:szCs w:val="20"/>
              </w:rPr>
              <w:t>g</w:t>
            </w:r>
            <w:r w:rsidRPr="00735752">
              <w:rPr>
                <w:sz w:val="20"/>
                <w:szCs w:val="20"/>
              </w:rPr>
              <w:t xml:space="preserve">rowth </w:t>
            </w:r>
            <w:r w:rsidR="007470F3" w:rsidRPr="00735752">
              <w:rPr>
                <w:sz w:val="20"/>
                <w:szCs w:val="20"/>
              </w:rPr>
              <w:t>f</w:t>
            </w:r>
            <w:r w:rsidRPr="00735752">
              <w:rPr>
                <w:sz w:val="20"/>
                <w:szCs w:val="20"/>
              </w:rPr>
              <w:t xml:space="preserve">actor </w:t>
            </w:r>
            <w:r w:rsidR="007470F3" w:rsidRPr="00735752">
              <w:rPr>
                <w:sz w:val="20"/>
                <w:szCs w:val="20"/>
              </w:rPr>
              <w:t>r</w:t>
            </w:r>
            <w:r w:rsidRPr="00735752">
              <w:rPr>
                <w:sz w:val="20"/>
                <w:szCs w:val="20"/>
              </w:rPr>
              <w:t>eceptor</w:t>
            </w:r>
            <w:r w:rsidR="007470F3" w:rsidRPr="00735752">
              <w:rPr>
                <w:sz w:val="20"/>
                <w:szCs w:val="20"/>
              </w:rPr>
              <w:t xml:space="preserve"> beta</w:t>
            </w:r>
          </w:p>
        </w:tc>
        <w:tc>
          <w:tcPr>
            <w:tcW w:w="0" w:type="auto"/>
            <w:vAlign w:val="center"/>
          </w:tcPr>
          <w:p w14:paraId="12645CD6" w14:textId="383E33F1" w:rsidR="00C62F9C" w:rsidRPr="00735752" w:rsidRDefault="0077252F" w:rsidP="00875AE4">
            <w:pPr>
              <w:contextualSpacing/>
              <w:rPr>
                <w:sz w:val="20"/>
                <w:szCs w:val="20"/>
              </w:rPr>
            </w:pPr>
            <w:r w:rsidRPr="00735752">
              <w:rPr>
                <w:sz w:val="20"/>
                <w:szCs w:val="20"/>
              </w:rPr>
              <w:t>M</w:t>
            </w:r>
            <w:r w:rsidR="00C62F9C" w:rsidRPr="00735752">
              <w:rPr>
                <w:sz w:val="20"/>
                <w:szCs w:val="20"/>
              </w:rPr>
              <w:t xml:space="preserve">embrane receptor </w:t>
            </w:r>
            <w:r w:rsidR="007470F3" w:rsidRPr="00735752">
              <w:rPr>
                <w:sz w:val="20"/>
                <w:szCs w:val="20"/>
              </w:rPr>
              <w:t>for growth factors</w:t>
            </w:r>
          </w:p>
        </w:tc>
      </w:tr>
      <w:tr w:rsidR="00F04F0E" w:rsidRPr="00735752" w14:paraId="6DA9AEA0" w14:textId="77777777" w:rsidTr="00875AE4">
        <w:trPr>
          <w:jc w:val="center"/>
        </w:trPr>
        <w:tc>
          <w:tcPr>
            <w:tcW w:w="0" w:type="auto"/>
            <w:vAlign w:val="center"/>
          </w:tcPr>
          <w:p w14:paraId="4C186579" w14:textId="360B1173" w:rsidR="00C62F9C" w:rsidRPr="00735752" w:rsidRDefault="00C62F9C" w:rsidP="00875AE4">
            <w:pPr>
              <w:contextualSpacing/>
              <w:rPr>
                <w:sz w:val="20"/>
                <w:szCs w:val="20"/>
              </w:rPr>
            </w:pPr>
            <w:r w:rsidRPr="00735752">
              <w:rPr>
                <w:sz w:val="20"/>
                <w:szCs w:val="20"/>
              </w:rPr>
              <w:t>12</w:t>
            </w:r>
          </w:p>
        </w:tc>
        <w:tc>
          <w:tcPr>
            <w:tcW w:w="0" w:type="auto"/>
            <w:vAlign w:val="center"/>
          </w:tcPr>
          <w:p w14:paraId="5EF9ADEB" w14:textId="20C85A98" w:rsidR="00C62F9C" w:rsidRPr="00735752" w:rsidRDefault="00C62F9C" w:rsidP="00875AE4">
            <w:pPr>
              <w:contextualSpacing/>
              <w:rPr>
                <w:sz w:val="20"/>
                <w:szCs w:val="20"/>
              </w:rPr>
            </w:pPr>
            <w:r w:rsidRPr="00735752">
              <w:rPr>
                <w:sz w:val="20"/>
                <w:szCs w:val="20"/>
              </w:rPr>
              <w:t>CYP1A1</w:t>
            </w:r>
          </w:p>
        </w:tc>
        <w:tc>
          <w:tcPr>
            <w:tcW w:w="0" w:type="auto"/>
            <w:vAlign w:val="center"/>
          </w:tcPr>
          <w:p w14:paraId="2B91FDD8" w14:textId="078AE868" w:rsidR="00C62F9C" w:rsidRPr="00735752" w:rsidRDefault="00C62F9C" w:rsidP="00875AE4">
            <w:pPr>
              <w:contextualSpacing/>
              <w:rPr>
                <w:sz w:val="20"/>
                <w:szCs w:val="20"/>
              </w:rPr>
            </w:pPr>
            <w:r w:rsidRPr="006F101F">
              <w:rPr>
                <w:sz w:val="20"/>
                <w:szCs w:val="20"/>
              </w:rPr>
              <w:t xml:space="preserve">Cytochrome P450 </w:t>
            </w:r>
            <w:r w:rsidR="007470F3" w:rsidRPr="006F101F">
              <w:rPr>
                <w:sz w:val="20"/>
                <w:szCs w:val="20"/>
              </w:rPr>
              <w:t>family 1 subfamily A member 1</w:t>
            </w:r>
          </w:p>
        </w:tc>
        <w:tc>
          <w:tcPr>
            <w:tcW w:w="0" w:type="auto"/>
            <w:vAlign w:val="center"/>
          </w:tcPr>
          <w:p w14:paraId="1AC40969" w14:textId="7AD6BD7B" w:rsidR="00C62F9C" w:rsidRPr="00735752" w:rsidRDefault="00C62F9C" w:rsidP="00875AE4">
            <w:pPr>
              <w:contextualSpacing/>
              <w:rPr>
                <w:sz w:val="20"/>
                <w:szCs w:val="20"/>
              </w:rPr>
            </w:pPr>
            <w:r w:rsidRPr="00735752">
              <w:rPr>
                <w:sz w:val="20"/>
                <w:szCs w:val="20"/>
              </w:rPr>
              <w:t>Drug metabolism</w:t>
            </w:r>
            <w:r w:rsidR="007470F3" w:rsidRPr="00735752">
              <w:rPr>
                <w:sz w:val="20"/>
                <w:szCs w:val="20"/>
              </w:rPr>
              <w:t xml:space="preserve"> and lipid synthesis</w:t>
            </w:r>
          </w:p>
        </w:tc>
      </w:tr>
      <w:tr w:rsidR="00F04F0E" w:rsidRPr="00735752" w14:paraId="0DD2A819" w14:textId="77777777" w:rsidTr="00875AE4">
        <w:trPr>
          <w:jc w:val="center"/>
        </w:trPr>
        <w:tc>
          <w:tcPr>
            <w:tcW w:w="0" w:type="auto"/>
            <w:vAlign w:val="center"/>
          </w:tcPr>
          <w:p w14:paraId="219D13C8" w14:textId="36C9496C" w:rsidR="00C62F9C" w:rsidRPr="00735752" w:rsidRDefault="00C62F9C" w:rsidP="00875AE4">
            <w:pPr>
              <w:contextualSpacing/>
              <w:rPr>
                <w:sz w:val="20"/>
                <w:szCs w:val="20"/>
              </w:rPr>
            </w:pPr>
            <w:r w:rsidRPr="00735752">
              <w:rPr>
                <w:sz w:val="20"/>
                <w:szCs w:val="20"/>
              </w:rPr>
              <w:t>13</w:t>
            </w:r>
          </w:p>
        </w:tc>
        <w:tc>
          <w:tcPr>
            <w:tcW w:w="0" w:type="auto"/>
            <w:vAlign w:val="center"/>
          </w:tcPr>
          <w:p w14:paraId="220CA99D" w14:textId="0613985A" w:rsidR="00C62F9C" w:rsidRPr="00735752" w:rsidRDefault="00C62F9C" w:rsidP="00875AE4">
            <w:pPr>
              <w:contextualSpacing/>
              <w:rPr>
                <w:sz w:val="20"/>
                <w:szCs w:val="20"/>
              </w:rPr>
            </w:pPr>
            <w:r w:rsidRPr="00735752">
              <w:rPr>
                <w:sz w:val="20"/>
                <w:szCs w:val="20"/>
              </w:rPr>
              <w:t>BCL2</w:t>
            </w:r>
          </w:p>
        </w:tc>
        <w:tc>
          <w:tcPr>
            <w:tcW w:w="0" w:type="auto"/>
            <w:vAlign w:val="center"/>
          </w:tcPr>
          <w:p w14:paraId="5AD3AA39" w14:textId="2A848F4B" w:rsidR="00C62F9C" w:rsidRPr="00735752" w:rsidRDefault="007470F3" w:rsidP="00875AE4">
            <w:pPr>
              <w:contextualSpacing/>
              <w:rPr>
                <w:sz w:val="20"/>
                <w:szCs w:val="20"/>
              </w:rPr>
            </w:pPr>
            <w:r w:rsidRPr="00735752">
              <w:rPr>
                <w:sz w:val="20"/>
                <w:szCs w:val="20"/>
              </w:rPr>
              <w:t>B-cell leukemia/lymphoma 2 protein</w:t>
            </w:r>
          </w:p>
        </w:tc>
        <w:tc>
          <w:tcPr>
            <w:tcW w:w="0" w:type="auto"/>
            <w:vAlign w:val="center"/>
          </w:tcPr>
          <w:p w14:paraId="053643C6" w14:textId="4057B5BC" w:rsidR="00C62F9C" w:rsidRPr="00735752" w:rsidRDefault="007470F3" w:rsidP="00875AE4">
            <w:pPr>
              <w:contextualSpacing/>
              <w:rPr>
                <w:sz w:val="20"/>
                <w:szCs w:val="20"/>
              </w:rPr>
            </w:pPr>
            <w:r w:rsidRPr="00735752">
              <w:rPr>
                <w:sz w:val="20"/>
                <w:szCs w:val="20"/>
              </w:rPr>
              <w:t>Suppresses</w:t>
            </w:r>
            <w:r w:rsidR="00C62F9C" w:rsidRPr="00735752">
              <w:rPr>
                <w:sz w:val="20"/>
                <w:szCs w:val="20"/>
              </w:rPr>
              <w:t xml:space="preserve"> apoptosis</w:t>
            </w:r>
          </w:p>
        </w:tc>
      </w:tr>
      <w:tr w:rsidR="00F04F0E" w:rsidRPr="00735752" w14:paraId="45C74828" w14:textId="77777777" w:rsidTr="00875AE4">
        <w:trPr>
          <w:jc w:val="center"/>
        </w:trPr>
        <w:tc>
          <w:tcPr>
            <w:tcW w:w="0" w:type="auto"/>
            <w:vAlign w:val="center"/>
          </w:tcPr>
          <w:p w14:paraId="65877E27" w14:textId="59D2E138" w:rsidR="00C62F9C" w:rsidRPr="00735752" w:rsidRDefault="00C62F9C" w:rsidP="00875AE4">
            <w:pPr>
              <w:contextualSpacing/>
              <w:rPr>
                <w:sz w:val="20"/>
                <w:szCs w:val="20"/>
              </w:rPr>
            </w:pPr>
            <w:r w:rsidRPr="00735752">
              <w:rPr>
                <w:sz w:val="20"/>
                <w:szCs w:val="20"/>
              </w:rPr>
              <w:t>14</w:t>
            </w:r>
          </w:p>
        </w:tc>
        <w:tc>
          <w:tcPr>
            <w:tcW w:w="0" w:type="auto"/>
            <w:vAlign w:val="center"/>
          </w:tcPr>
          <w:p w14:paraId="19FF8B6B" w14:textId="4F26281A" w:rsidR="00C62F9C" w:rsidRPr="00735752" w:rsidRDefault="00C62F9C" w:rsidP="00875AE4">
            <w:pPr>
              <w:contextualSpacing/>
              <w:rPr>
                <w:sz w:val="20"/>
                <w:szCs w:val="20"/>
              </w:rPr>
            </w:pPr>
            <w:r w:rsidRPr="00735752">
              <w:rPr>
                <w:sz w:val="20"/>
                <w:szCs w:val="20"/>
              </w:rPr>
              <w:t>LIG1</w:t>
            </w:r>
          </w:p>
        </w:tc>
        <w:tc>
          <w:tcPr>
            <w:tcW w:w="0" w:type="auto"/>
            <w:vAlign w:val="center"/>
          </w:tcPr>
          <w:p w14:paraId="7B9434E6" w14:textId="65E923EA" w:rsidR="00C62F9C" w:rsidRPr="00735752" w:rsidRDefault="00C62F9C" w:rsidP="00875AE4">
            <w:pPr>
              <w:contextualSpacing/>
              <w:rPr>
                <w:sz w:val="20"/>
                <w:szCs w:val="20"/>
              </w:rPr>
            </w:pPr>
            <w:r w:rsidRPr="00735752">
              <w:rPr>
                <w:sz w:val="20"/>
                <w:szCs w:val="20"/>
              </w:rPr>
              <w:t xml:space="preserve">DNA </w:t>
            </w:r>
            <w:r w:rsidR="007470F3" w:rsidRPr="00735752">
              <w:rPr>
                <w:sz w:val="20"/>
                <w:szCs w:val="20"/>
              </w:rPr>
              <w:t>l</w:t>
            </w:r>
            <w:r w:rsidRPr="00735752">
              <w:rPr>
                <w:sz w:val="20"/>
                <w:szCs w:val="20"/>
              </w:rPr>
              <w:t xml:space="preserve">igase </w:t>
            </w:r>
            <w:r w:rsidR="007470F3" w:rsidRPr="00735752">
              <w:rPr>
                <w:sz w:val="20"/>
                <w:szCs w:val="20"/>
              </w:rPr>
              <w:t>1</w:t>
            </w:r>
          </w:p>
        </w:tc>
        <w:tc>
          <w:tcPr>
            <w:tcW w:w="0" w:type="auto"/>
            <w:vAlign w:val="center"/>
          </w:tcPr>
          <w:p w14:paraId="7FBE621F" w14:textId="5A2EBCBE" w:rsidR="00C62F9C" w:rsidRPr="00735752" w:rsidRDefault="00C62F9C" w:rsidP="00875AE4">
            <w:pPr>
              <w:contextualSpacing/>
              <w:rPr>
                <w:sz w:val="20"/>
                <w:szCs w:val="20"/>
              </w:rPr>
            </w:pPr>
            <w:r w:rsidRPr="00735752">
              <w:rPr>
                <w:sz w:val="20"/>
                <w:szCs w:val="20"/>
              </w:rPr>
              <w:t xml:space="preserve">DNA </w:t>
            </w:r>
            <w:r w:rsidR="007470F3" w:rsidRPr="00735752">
              <w:rPr>
                <w:sz w:val="20"/>
                <w:szCs w:val="20"/>
              </w:rPr>
              <w:t>l</w:t>
            </w:r>
            <w:r w:rsidRPr="00735752">
              <w:rPr>
                <w:sz w:val="20"/>
                <w:szCs w:val="20"/>
              </w:rPr>
              <w:t>igation during replication/repair</w:t>
            </w:r>
          </w:p>
        </w:tc>
      </w:tr>
      <w:tr w:rsidR="00F04F0E" w:rsidRPr="00735752" w14:paraId="784642B0" w14:textId="77777777" w:rsidTr="00875AE4">
        <w:trPr>
          <w:jc w:val="center"/>
        </w:trPr>
        <w:tc>
          <w:tcPr>
            <w:tcW w:w="0" w:type="auto"/>
            <w:vAlign w:val="center"/>
          </w:tcPr>
          <w:p w14:paraId="0927FAFB" w14:textId="31B448F5" w:rsidR="00C62F9C" w:rsidRPr="00735752" w:rsidRDefault="00C62F9C" w:rsidP="00875AE4">
            <w:pPr>
              <w:contextualSpacing/>
              <w:rPr>
                <w:sz w:val="20"/>
                <w:szCs w:val="20"/>
              </w:rPr>
            </w:pPr>
            <w:r w:rsidRPr="00735752">
              <w:rPr>
                <w:sz w:val="20"/>
                <w:szCs w:val="20"/>
              </w:rPr>
              <w:t>15</w:t>
            </w:r>
          </w:p>
        </w:tc>
        <w:tc>
          <w:tcPr>
            <w:tcW w:w="0" w:type="auto"/>
            <w:vAlign w:val="center"/>
          </w:tcPr>
          <w:p w14:paraId="5DD4177E" w14:textId="35398F4C" w:rsidR="00C62F9C" w:rsidRPr="00735752" w:rsidRDefault="00C62F9C" w:rsidP="00875AE4">
            <w:pPr>
              <w:contextualSpacing/>
              <w:rPr>
                <w:sz w:val="20"/>
                <w:szCs w:val="20"/>
              </w:rPr>
            </w:pPr>
            <w:r w:rsidRPr="00735752">
              <w:rPr>
                <w:sz w:val="20"/>
                <w:szCs w:val="20"/>
              </w:rPr>
              <w:t>POLI</w:t>
            </w:r>
          </w:p>
        </w:tc>
        <w:tc>
          <w:tcPr>
            <w:tcW w:w="0" w:type="auto"/>
            <w:vAlign w:val="center"/>
          </w:tcPr>
          <w:p w14:paraId="2C963256" w14:textId="4730266F" w:rsidR="00C62F9C" w:rsidRPr="00735752" w:rsidRDefault="00C62F9C" w:rsidP="00875AE4">
            <w:pPr>
              <w:contextualSpacing/>
              <w:rPr>
                <w:sz w:val="20"/>
                <w:szCs w:val="20"/>
              </w:rPr>
            </w:pPr>
            <w:r w:rsidRPr="00735752">
              <w:rPr>
                <w:sz w:val="20"/>
                <w:szCs w:val="20"/>
              </w:rPr>
              <w:t xml:space="preserve">DNA </w:t>
            </w:r>
            <w:r w:rsidR="007470F3" w:rsidRPr="00735752">
              <w:rPr>
                <w:sz w:val="20"/>
                <w:szCs w:val="20"/>
              </w:rPr>
              <w:t>p</w:t>
            </w:r>
            <w:r w:rsidRPr="00735752">
              <w:rPr>
                <w:sz w:val="20"/>
                <w:szCs w:val="20"/>
              </w:rPr>
              <w:t xml:space="preserve">olymerase </w:t>
            </w:r>
            <w:r w:rsidR="007470F3" w:rsidRPr="00735752">
              <w:rPr>
                <w:sz w:val="20"/>
                <w:szCs w:val="20"/>
              </w:rPr>
              <w:t>i</w:t>
            </w:r>
            <w:r w:rsidRPr="00735752">
              <w:rPr>
                <w:sz w:val="20"/>
                <w:szCs w:val="20"/>
              </w:rPr>
              <w:t>ota</w:t>
            </w:r>
          </w:p>
        </w:tc>
        <w:tc>
          <w:tcPr>
            <w:tcW w:w="0" w:type="auto"/>
            <w:vAlign w:val="center"/>
          </w:tcPr>
          <w:p w14:paraId="1915E6DC" w14:textId="4C647326" w:rsidR="00C62F9C" w:rsidRPr="00735752" w:rsidRDefault="0042760A" w:rsidP="00875AE4">
            <w:pPr>
              <w:contextualSpacing/>
              <w:rPr>
                <w:sz w:val="20"/>
                <w:szCs w:val="20"/>
              </w:rPr>
            </w:pPr>
            <w:r w:rsidRPr="00735752">
              <w:rPr>
                <w:sz w:val="20"/>
                <w:szCs w:val="20"/>
              </w:rPr>
              <w:t>Replication of damaged DNA</w:t>
            </w:r>
          </w:p>
        </w:tc>
      </w:tr>
      <w:tr w:rsidR="00F04F0E" w:rsidRPr="00735752" w14:paraId="49FB093D" w14:textId="77777777" w:rsidTr="00875AE4">
        <w:trPr>
          <w:jc w:val="center"/>
        </w:trPr>
        <w:tc>
          <w:tcPr>
            <w:tcW w:w="0" w:type="auto"/>
            <w:vAlign w:val="center"/>
          </w:tcPr>
          <w:p w14:paraId="3A793FB1" w14:textId="2FCA2210" w:rsidR="00C62F9C" w:rsidRPr="00735752" w:rsidRDefault="00C62F9C" w:rsidP="00875AE4">
            <w:pPr>
              <w:contextualSpacing/>
              <w:rPr>
                <w:sz w:val="20"/>
                <w:szCs w:val="20"/>
              </w:rPr>
            </w:pPr>
            <w:r w:rsidRPr="00735752">
              <w:rPr>
                <w:sz w:val="20"/>
                <w:szCs w:val="20"/>
              </w:rPr>
              <w:t>16</w:t>
            </w:r>
          </w:p>
        </w:tc>
        <w:tc>
          <w:tcPr>
            <w:tcW w:w="0" w:type="auto"/>
            <w:vAlign w:val="center"/>
          </w:tcPr>
          <w:p w14:paraId="588D368D" w14:textId="0760C7A6" w:rsidR="00C62F9C" w:rsidRPr="00735752" w:rsidRDefault="00C62F9C" w:rsidP="00875AE4">
            <w:pPr>
              <w:contextualSpacing/>
              <w:rPr>
                <w:sz w:val="20"/>
                <w:szCs w:val="20"/>
              </w:rPr>
            </w:pPr>
            <w:r w:rsidRPr="00735752">
              <w:rPr>
                <w:sz w:val="20"/>
                <w:szCs w:val="20"/>
              </w:rPr>
              <w:t>APAF1</w:t>
            </w:r>
          </w:p>
        </w:tc>
        <w:tc>
          <w:tcPr>
            <w:tcW w:w="0" w:type="auto"/>
            <w:vAlign w:val="center"/>
          </w:tcPr>
          <w:p w14:paraId="3C72A37A" w14:textId="6155A013" w:rsidR="00C62F9C" w:rsidRPr="00735752" w:rsidRDefault="007470F3" w:rsidP="00875AE4">
            <w:pPr>
              <w:contextualSpacing/>
              <w:rPr>
                <w:sz w:val="20"/>
                <w:szCs w:val="20"/>
              </w:rPr>
            </w:pPr>
            <w:r w:rsidRPr="00735752">
              <w:rPr>
                <w:sz w:val="20"/>
                <w:szCs w:val="20"/>
              </w:rPr>
              <w:t>Apoptotic peptidase activating factor 1</w:t>
            </w:r>
          </w:p>
        </w:tc>
        <w:tc>
          <w:tcPr>
            <w:tcW w:w="0" w:type="auto"/>
            <w:vAlign w:val="center"/>
          </w:tcPr>
          <w:p w14:paraId="14F65A83" w14:textId="306F4E9C" w:rsidR="00C62F9C" w:rsidRPr="00735752" w:rsidRDefault="00C62F9C" w:rsidP="00875AE4">
            <w:pPr>
              <w:contextualSpacing/>
              <w:rPr>
                <w:sz w:val="20"/>
                <w:szCs w:val="20"/>
              </w:rPr>
            </w:pPr>
            <w:r w:rsidRPr="00735752">
              <w:rPr>
                <w:sz w:val="20"/>
                <w:szCs w:val="20"/>
              </w:rPr>
              <w:t>Promotes apoptosis</w:t>
            </w:r>
          </w:p>
        </w:tc>
      </w:tr>
      <w:tr w:rsidR="00F04F0E" w:rsidRPr="00735752" w14:paraId="06159009" w14:textId="77777777" w:rsidTr="00875AE4">
        <w:trPr>
          <w:jc w:val="center"/>
        </w:trPr>
        <w:tc>
          <w:tcPr>
            <w:tcW w:w="0" w:type="auto"/>
            <w:vAlign w:val="center"/>
          </w:tcPr>
          <w:p w14:paraId="3E9E4519" w14:textId="51823138" w:rsidR="00C62F9C" w:rsidRPr="00735752" w:rsidRDefault="00C62F9C" w:rsidP="00875AE4">
            <w:pPr>
              <w:contextualSpacing/>
              <w:rPr>
                <w:sz w:val="20"/>
                <w:szCs w:val="20"/>
              </w:rPr>
            </w:pPr>
            <w:r w:rsidRPr="00735752">
              <w:rPr>
                <w:sz w:val="20"/>
                <w:szCs w:val="20"/>
              </w:rPr>
              <w:t>17</w:t>
            </w:r>
          </w:p>
        </w:tc>
        <w:tc>
          <w:tcPr>
            <w:tcW w:w="0" w:type="auto"/>
            <w:vAlign w:val="center"/>
          </w:tcPr>
          <w:p w14:paraId="58CDA50D" w14:textId="7ACEDA11" w:rsidR="00C62F9C" w:rsidRPr="00735752" w:rsidRDefault="0023334C" w:rsidP="00875AE4">
            <w:pPr>
              <w:contextualSpacing/>
              <w:rPr>
                <w:sz w:val="20"/>
                <w:szCs w:val="20"/>
              </w:rPr>
            </w:pPr>
            <w:r w:rsidRPr="00735752">
              <w:rPr>
                <w:sz w:val="20"/>
                <w:szCs w:val="20"/>
              </w:rPr>
              <w:t>TP53</w:t>
            </w:r>
          </w:p>
        </w:tc>
        <w:tc>
          <w:tcPr>
            <w:tcW w:w="0" w:type="auto"/>
            <w:vAlign w:val="center"/>
          </w:tcPr>
          <w:p w14:paraId="6441BCCF" w14:textId="7B254782" w:rsidR="00C62F9C" w:rsidRPr="00735752" w:rsidRDefault="0023334C" w:rsidP="00875AE4">
            <w:pPr>
              <w:contextualSpacing/>
              <w:rPr>
                <w:sz w:val="20"/>
                <w:szCs w:val="20"/>
              </w:rPr>
            </w:pPr>
            <w:r w:rsidRPr="00735752">
              <w:rPr>
                <w:sz w:val="20"/>
                <w:szCs w:val="20"/>
              </w:rPr>
              <w:t>T</w:t>
            </w:r>
            <w:r w:rsidR="00C62F9C" w:rsidRPr="00735752">
              <w:rPr>
                <w:sz w:val="20"/>
                <w:szCs w:val="20"/>
              </w:rPr>
              <w:t>umor protein 53</w:t>
            </w:r>
            <w:r w:rsidRPr="00735752">
              <w:rPr>
                <w:sz w:val="20"/>
                <w:szCs w:val="20"/>
              </w:rPr>
              <w:t xml:space="preserve"> (p53)</w:t>
            </w:r>
          </w:p>
        </w:tc>
        <w:tc>
          <w:tcPr>
            <w:tcW w:w="0" w:type="auto"/>
            <w:vAlign w:val="center"/>
          </w:tcPr>
          <w:p w14:paraId="48F55047" w14:textId="2A626017" w:rsidR="00C62F9C" w:rsidRPr="00735752" w:rsidRDefault="0023334C" w:rsidP="00875AE4">
            <w:pPr>
              <w:contextualSpacing/>
              <w:rPr>
                <w:sz w:val="20"/>
                <w:szCs w:val="20"/>
              </w:rPr>
            </w:pPr>
            <w:r w:rsidRPr="00735752">
              <w:rPr>
                <w:sz w:val="20"/>
                <w:szCs w:val="20"/>
              </w:rPr>
              <w:t>Regulates cell cycle arrest, DNA repair, and apoptosis</w:t>
            </w:r>
          </w:p>
        </w:tc>
      </w:tr>
      <w:tr w:rsidR="00F04F0E" w:rsidRPr="00735752" w14:paraId="463768FD" w14:textId="77777777" w:rsidTr="00875AE4">
        <w:trPr>
          <w:jc w:val="center"/>
        </w:trPr>
        <w:tc>
          <w:tcPr>
            <w:tcW w:w="0" w:type="auto"/>
            <w:vAlign w:val="center"/>
          </w:tcPr>
          <w:p w14:paraId="04434D64" w14:textId="469B4DC7" w:rsidR="00C62F9C" w:rsidRPr="00735752" w:rsidRDefault="00C62F9C" w:rsidP="00875AE4">
            <w:pPr>
              <w:contextualSpacing/>
              <w:rPr>
                <w:sz w:val="20"/>
                <w:szCs w:val="20"/>
              </w:rPr>
            </w:pPr>
            <w:r w:rsidRPr="00735752">
              <w:rPr>
                <w:sz w:val="20"/>
                <w:szCs w:val="20"/>
              </w:rPr>
              <w:t>18</w:t>
            </w:r>
          </w:p>
        </w:tc>
        <w:tc>
          <w:tcPr>
            <w:tcW w:w="0" w:type="auto"/>
            <w:vAlign w:val="center"/>
          </w:tcPr>
          <w:p w14:paraId="24FC9793" w14:textId="4A91F3B9" w:rsidR="00C62F9C" w:rsidRPr="00735752" w:rsidRDefault="00C62F9C" w:rsidP="00875AE4">
            <w:pPr>
              <w:contextualSpacing/>
              <w:rPr>
                <w:sz w:val="20"/>
                <w:szCs w:val="20"/>
              </w:rPr>
            </w:pPr>
            <w:r w:rsidRPr="00735752">
              <w:rPr>
                <w:sz w:val="20"/>
                <w:szCs w:val="20"/>
              </w:rPr>
              <w:t>ZNF84</w:t>
            </w:r>
          </w:p>
        </w:tc>
        <w:tc>
          <w:tcPr>
            <w:tcW w:w="0" w:type="auto"/>
            <w:vAlign w:val="center"/>
          </w:tcPr>
          <w:p w14:paraId="094F9642" w14:textId="4D452394" w:rsidR="00C62F9C" w:rsidRPr="00735752" w:rsidRDefault="00C62F9C" w:rsidP="00875AE4">
            <w:pPr>
              <w:contextualSpacing/>
              <w:rPr>
                <w:sz w:val="20"/>
                <w:szCs w:val="20"/>
              </w:rPr>
            </w:pPr>
            <w:r w:rsidRPr="00735752">
              <w:rPr>
                <w:sz w:val="20"/>
                <w:szCs w:val="20"/>
              </w:rPr>
              <w:t xml:space="preserve">Zinc </w:t>
            </w:r>
            <w:r w:rsidR="00C20465" w:rsidRPr="00735752">
              <w:rPr>
                <w:sz w:val="20"/>
                <w:szCs w:val="20"/>
              </w:rPr>
              <w:t>f</w:t>
            </w:r>
            <w:r w:rsidRPr="00735752">
              <w:rPr>
                <w:sz w:val="20"/>
                <w:szCs w:val="20"/>
              </w:rPr>
              <w:t xml:space="preserve">inger </w:t>
            </w:r>
            <w:r w:rsidR="00C20465" w:rsidRPr="00735752">
              <w:rPr>
                <w:sz w:val="20"/>
                <w:szCs w:val="20"/>
              </w:rPr>
              <w:t>p</w:t>
            </w:r>
            <w:r w:rsidRPr="00735752">
              <w:rPr>
                <w:sz w:val="20"/>
                <w:szCs w:val="20"/>
              </w:rPr>
              <w:t>rotein 84</w:t>
            </w:r>
          </w:p>
        </w:tc>
        <w:tc>
          <w:tcPr>
            <w:tcW w:w="0" w:type="auto"/>
            <w:vAlign w:val="center"/>
          </w:tcPr>
          <w:p w14:paraId="4D4409C3" w14:textId="1A6E7B15" w:rsidR="00C62F9C" w:rsidRPr="00735752" w:rsidRDefault="00C62F9C" w:rsidP="00875AE4">
            <w:pPr>
              <w:contextualSpacing/>
              <w:rPr>
                <w:sz w:val="20"/>
                <w:szCs w:val="20"/>
              </w:rPr>
            </w:pPr>
            <w:r w:rsidRPr="00735752">
              <w:rPr>
                <w:sz w:val="20"/>
                <w:szCs w:val="20"/>
              </w:rPr>
              <w:t>May play a role in transcription regulation</w:t>
            </w:r>
          </w:p>
        </w:tc>
      </w:tr>
      <w:tr w:rsidR="00F04F0E" w:rsidRPr="00735752" w14:paraId="1D86487B" w14:textId="77777777" w:rsidTr="00875AE4">
        <w:trPr>
          <w:jc w:val="center"/>
        </w:trPr>
        <w:tc>
          <w:tcPr>
            <w:tcW w:w="0" w:type="auto"/>
            <w:vAlign w:val="center"/>
          </w:tcPr>
          <w:p w14:paraId="56C38202" w14:textId="5C1C016A" w:rsidR="00C62F9C" w:rsidRPr="00735752" w:rsidRDefault="00C62F9C" w:rsidP="00875AE4">
            <w:pPr>
              <w:contextualSpacing/>
              <w:rPr>
                <w:sz w:val="20"/>
                <w:szCs w:val="20"/>
              </w:rPr>
            </w:pPr>
            <w:r w:rsidRPr="00735752">
              <w:rPr>
                <w:sz w:val="20"/>
                <w:szCs w:val="20"/>
              </w:rPr>
              <w:t>19</w:t>
            </w:r>
          </w:p>
        </w:tc>
        <w:tc>
          <w:tcPr>
            <w:tcW w:w="0" w:type="auto"/>
            <w:vAlign w:val="center"/>
          </w:tcPr>
          <w:p w14:paraId="255F673C" w14:textId="1B749E96" w:rsidR="00C62F9C" w:rsidRPr="00735752" w:rsidRDefault="00C62F9C" w:rsidP="00875AE4">
            <w:pPr>
              <w:contextualSpacing/>
              <w:rPr>
                <w:sz w:val="20"/>
                <w:szCs w:val="20"/>
              </w:rPr>
            </w:pPr>
            <w:r w:rsidRPr="00735752">
              <w:rPr>
                <w:sz w:val="20"/>
                <w:szCs w:val="20"/>
              </w:rPr>
              <w:t>MUC1</w:t>
            </w:r>
          </w:p>
        </w:tc>
        <w:tc>
          <w:tcPr>
            <w:tcW w:w="0" w:type="auto"/>
            <w:vAlign w:val="center"/>
          </w:tcPr>
          <w:p w14:paraId="580840D6" w14:textId="6A06B36A" w:rsidR="00C62F9C" w:rsidRPr="00735752" w:rsidRDefault="00C62F9C" w:rsidP="00875AE4">
            <w:pPr>
              <w:contextualSpacing/>
              <w:rPr>
                <w:sz w:val="20"/>
                <w:szCs w:val="20"/>
              </w:rPr>
            </w:pPr>
            <w:r w:rsidRPr="00735752">
              <w:rPr>
                <w:sz w:val="20"/>
                <w:szCs w:val="20"/>
              </w:rPr>
              <w:t>Mucin 1</w:t>
            </w:r>
          </w:p>
        </w:tc>
        <w:tc>
          <w:tcPr>
            <w:tcW w:w="0" w:type="auto"/>
            <w:vAlign w:val="center"/>
          </w:tcPr>
          <w:p w14:paraId="4FAC3BFD" w14:textId="5A2527FB" w:rsidR="00C62F9C" w:rsidRPr="00735752" w:rsidRDefault="00C20465" w:rsidP="00875AE4">
            <w:pPr>
              <w:contextualSpacing/>
              <w:rPr>
                <w:sz w:val="20"/>
                <w:szCs w:val="20"/>
              </w:rPr>
            </w:pPr>
            <w:r w:rsidRPr="00735752">
              <w:rPr>
                <w:sz w:val="20"/>
                <w:szCs w:val="20"/>
              </w:rPr>
              <w:t>C</w:t>
            </w:r>
            <w:r w:rsidR="00C62F9C" w:rsidRPr="00735752">
              <w:rPr>
                <w:sz w:val="20"/>
                <w:szCs w:val="20"/>
              </w:rPr>
              <w:t>ell adhesion, cell</w:t>
            </w:r>
            <w:r w:rsidR="00817DCF" w:rsidRPr="00735752">
              <w:rPr>
                <w:sz w:val="20"/>
                <w:szCs w:val="20"/>
              </w:rPr>
              <w:t>-</w:t>
            </w:r>
            <w:r w:rsidR="00C62F9C" w:rsidRPr="00735752">
              <w:rPr>
                <w:sz w:val="20"/>
                <w:szCs w:val="20"/>
              </w:rPr>
              <w:t>cell interactions</w:t>
            </w:r>
          </w:p>
        </w:tc>
      </w:tr>
      <w:tr w:rsidR="00F04F0E" w:rsidRPr="00735752" w14:paraId="0235BBA0" w14:textId="77777777" w:rsidTr="00875AE4">
        <w:trPr>
          <w:jc w:val="center"/>
        </w:trPr>
        <w:tc>
          <w:tcPr>
            <w:tcW w:w="0" w:type="auto"/>
            <w:vAlign w:val="center"/>
          </w:tcPr>
          <w:p w14:paraId="43975BEB" w14:textId="7A4E0D69" w:rsidR="00C62F9C" w:rsidRPr="00735752" w:rsidRDefault="00C62F9C" w:rsidP="00875AE4">
            <w:pPr>
              <w:contextualSpacing/>
              <w:rPr>
                <w:sz w:val="20"/>
                <w:szCs w:val="20"/>
              </w:rPr>
            </w:pPr>
            <w:r w:rsidRPr="00735752">
              <w:rPr>
                <w:sz w:val="20"/>
                <w:szCs w:val="20"/>
              </w:rPr>
              <w:t>20</w:t>
            </w:r>
          </w:p>
        </w:tc>
        <w:tc>
          <w:tcPr>
            <w:tcW w:w="0" w:type="auto"/>
            <w:vAlign w:val="center"/>
          </w:tcPr>
          <w:p w14:paraId="20AE19EB" w14:textId="3977F8F5" w:rsidR="00C62F9C" w:rsidRPr="00735752" w:rsidRDefault="00C62F9C" w:rsidP="00875AE4">
            <w:pPr>
              <w:contextualSpacing/>
              <w:rPr>
                <w:sz w:val="20"/>
                <w:szCs w:val="20"/>
              </w:rPr>
            </w:pPr>
            <w:r w:rsidRPr="00735752">
              <w:rPr>
                <w:sz w:val="20"/>
                <w:szCs w:val="20"/>
              </w:rPr>
              <w:t>G6PD</w:t>
            </w:r>
          </w:p>
        </w:tc>
        <w:tc>
          <w:tcPr>
            <w:tcW w:w="0" w:type="auto"/>
            <w:vAlign w:val="center"/>
          </w:tcPr>
          <w:p w14:paraId="52251427" w14:textId="3B70ED13" w:rsidR="00C62F9C" w:rsidRPr="00735752" w:rsidRDefault="00817DCF" w:rsidP="00875AE4">
            <w:pPr>
              <w:contextualSpacing/>
              <w:rPr>
                <w:sz w:val="20"/>
                <w:szCs w:val="20"/>
              </w:rPr>
            </w:pPr>
            <w:r w:rsidRPr="00735752">
              <w:rPr>
                <w:sz w:val="20"/>
                <w:szCs w:val="20"/>
              </w:rPr>
              <w:t>Glucose-6-phosphate dehydrogenase</w:t>
            </w:r>
          </w:p>
        </w:tc>
        <w:tc>
          <w:tcPr>
            <w:tcW w:w="0" w:type="auto"/>
            <w:vAlign w:val="center"/>
          </w:tcPr>
          <w:p w14:paraId="7382F674" w14:textId="5EFD9E6C" w:rsidR="00C62F9C" w:rsidRPr="00735752" w:rsidRDefault="00817DCF" w:rsidP="00875AE4">
            <w:pPr>
              <w:contextualSpacing/>
              <w:rPr>
                <w:sz w:val="20"/>
                <w:szCs w:val="20"/>
              </w:rPr>
            </w:pPr>
            <w:r w:rsidRPr="00735752">
              <w:rPr>
                <w:sz w:val="20"/>
                <w:szCs w:val="20"/>
              </w:rPr>
              <w:t>Pentose phosphate pathway, protection from reactive oxygen</w:t>
            </w:r>
          </w:p>
        </w:tc>
      </w:tr>
      <w:tr w:rsidR="00F04F0E" w:rsidRPr="00735752" w14:paraId="63762BCD" w14:textId="77777777" w:rsidTr="00875AE4">
        <w:trPr>
          <w:jc w:val="center"/>
        </w:trPr>
        <w:tc>
          <w:tcPr>
            <w:tcW w:w="0" w:type="auto"/>
            <w:vAlign w:val="center"/>
          </w:tcPr>
          <w:p w14:paraId="626BA9C9" w14:textId="0F348D09" w:rsidR="00C62F9C" w:rsidRPr="00735752" w:rsidRDefault="00C62F9C" w:rsidP="00875AE4">
            <w:pPr>
              <w:contextualSpacing/>
              <w:rPr>
                <w:sz w:val="20"/>
                <w:szCs w:val="20"/>
              </w:rPr>
            </w:pPr>
            <w:r w:rsidRPr="00735752">
              <w:rPr>
                <w:sz w:val="20"/>
                <w:szCs w:val="20"/>
              </w:rPr>
              <w:t>21</w:t>
            </w:r>
          </w:p>
        </w:tc>
        <w:tc>
          <w:tcPr>
            <w:tcW w:w="0" w:type="auto"/>
            <w:vAlign w:val="center"/>
          </w:tcPr>
          <w:p w14:paraId="575D7ADB" w14:textId="7F227137" w:rsidR="00C62F9C" w:rsidRPr="00735752" w:rsidRDefault="00C62F9C" w:rsidP="00875AE4">
            <w:pPr>
              <w:contextualSpacing/>
              <w:rPr>
                <w:sz w:val="20"/>
                <w:szCs w:val="20"/>
              </w:rPr>
            </w:pPr>
            <w:r w:rsidRPr="00735752">
              <w:rPr>
                <w:sz w:val="20"/>
                <w:szCs w:val="20"/>
              </w:rPr>
              <w:t>TNF</w:t>
            </w:r>
          </w:p>
        </w:tc>
        <w:tc>
          <w:tcPr>
            <w:tcW w:w="0" w:type="auto"/>
            <w:vAlign w:val="center"/>
          </w:tcPr>
          <w:p w14:paraId="383F178C" w14:textId="675E518D" w:rsidR="00C62F9C" w:rsidRPr="00735752" w:rsidRDefault="00C62F9C" w:rsidP="00875AE4">
            <w:pPr>
              <w:contextualSpacing/>
              <w:rPr>
                <w:sz w:val="20"/>
                <w:szCs w:val="20"/>
              </w:rPr>
            </w:pPr>
            <w:r w:rsidRPr="00735752">
              <w:rPr>
                <w:sz w:val="20"/>
                <w:szCs w:val="20"/>
              </w:rPr>
              <w:t>Tumor necrosis factor</w:t>
            </w:r>
          </w:p>
        </w:tc>
        <w:tc>
          <w:tcPr>
            <w:tcW w:w="0" w:type="auto"/>
            <w:vAlign w:val="center"/>
          </w:tcPr>
          <w:p w14:paraId="67773697" w14:textId="156EE03C" w:rsidR="00C62F9C" w:rsidRPr="00735752" w:rsidRDefault="00817DCF" w:rsidP="00875AE4">
            <w:pPr>
              <w:contextualSpacing/>
              <w:rPr>
                <w:sz w:val="20"/>
                <w:szCs w:val="20"/>
              </w:rPr>
            </w:pPr>
            <w:r w:rsidRPr="00735752">
              <w:rPr>
                <w:sz w:val="20"/>
                <w:szCs w:val="20"/>
              </w:rPr>
              <w:t>Cytokine involved in regulation of cell proliferation, differentiation, and apoptosis</w:t>
            </w:r>
          </w:p>
        </w:tc>
      </w:tr>
      <w:tr w:rsidR="00F04F0E" w:rsidRPr="00735752" w14:paraId="44AC2EF0" w14:textId="77777777" w:rsidTr="00875AE4">
        <w:trPr>
          <w:jc w:val="center"/>
        </w:trPr>
        <w:tc>
          <w:tcPr>
            <w:tcW w:w="0" w:type="auto"/>
            <w:vAlign w:val="center"/>
          </w:tcPr>
          <w:p w14:paraId="477B355C" w14:textId="74985FDB" w:rsidR="00C62F9C" w:rsidRPr="00735752" w:rsidRDefault="00C62F9C" w:rsidP="00875AE4">
            <w:pPr>
              <w:contextualSpacing/>
              <w:rPr>
                <w:sz w:val="20"/>
                <w:szCs w:val="20"/>
              </w:rPr>
            </w:pPr>
            <w:r w:rsidRPr="00735752">
              <w:rPr>
                <w:sz w:val="20"/>
                <w:szCs w:val="20"/>
              </w:rPr>
              <w:t>22</w:t>
            </w:r>
          </w:p>
        </w:tc>
        <w:tc>
          <w:tcPr>
            <w:tcW w:w="0" w:type="auto"/>
            <w:vAlign w:val="center"/>
          </w:tcPr>
          <w:p w14:paraId="5CBAD4C0" w14:textId="7EEDF2BD" w:rsidR="00C62F9C" w:rsidRPr="00735752" w:rsidRDefault="00C62F9C" w:rsidP="00875AE4">
            <w:pPr>
              <w:contextualSpacing/>
              <w:rPr>
                <w:sz w:val="20"/>
                <w:szCs w:val="20"/>
              </w:rPr>
            </w:pPr>
            <w:r w:rsidRPr="00735752">
              <w:rPr>
                <w:sz w:val="20"/>
                <w:szCs w:val="20"/>
              </w:rPr>
              <w:t>ADH4</w:t>
            </w:r>
          </w:p>
        </w:tc>
        <w:tc>
          <w:tcPr>
            <w:tcW w:w="0" w:type="auto"/>
            <w:vAlign w:val="center"/>
          </w:tcPr>
          <w:p w14:paraId="0680AAC9" w14:textId="7BCC0DC1" w:rsidR="00C62F9C" w:rsidRPr="00735752" w:rsidRDefault="00C62F9C" w:rsidP="00875AE4">
            <w:pPr>
              <w:contextualSpacing/>
              <w:rPr>
                <w:sz w:val="20"/>
                <w:szCs w:val="20"/>
              </w:rPr>
            </w:pPr>
            <w:r w:rsidRPr="00735752">
              <w:rPr>
                <w:sz w:val="20"/>
                <w:szCs w:val="20"/>
              </w:rPr>
              <w:t xml:space="preserve">Alcohol </w:t>
            </w:r>
            <w:r w:rsidR="00817DCF" w:rsidRPr="00735752">
              <w:rPr>
                <w:sz w:val="20"/>
                <w:szCs w:val="20"/>
              </w:rPr>
              <w:t>d</w:t>
            </w:r>
            <w:r w:rsidRPr="00735752">
              <w:rPr>
                <w:sz w:val="20"/>
                <w:szCs w:val="20"/>
              </w:rPr>
              <w:t>ehydrogenase</w:t>
            </w:r>
            <w:r w:rsidR="00817DCF" w:rsidRPr="00735752">
              <w:rPr>
                <w:sz w:val="20"/>
                <w:szCs w:val="20"/>
              </w:rPr>
              <w:t xml:space="preserve"> 4</w:t>
            </w:r>
          </w:p>
        </w:tc>
        <w:tc>
          <w:tcPr>
            <w:tcW w:w="0" w:type="auto"/>
            <w:vAlign w:val="center"/>
          </w:tcPr>
          <w:p w14:paraId="11249D1D" w14:textId="1B1B376A" w:rsidR="00C62F9C" w:rsidRPr="00735752" w:rsidRDefault="00C62F9C" w:rsidP="00875AE4">
            <w:pPr>
              <w:contextualSpacing/>
              <w:rPr>
                <w:sz w:val="20"/>
                <w:szCs w:val="20"/>
              </w:rPr>
            </w:pPr>
            <w:r w:rsidRPr="00735752">
              <w:rPr>
                <w:sz w:val="20"/>
                <w:szCs w:val="20"/>
              </w:rPr>
              <w:t xml:space="preserve">Alcohol </w:t>
            </w:r>
            <w:r w:rsidR="00817DCF" w:rsidRPr="00735752">
              <w:rPr>
                <w:sz w:val="20"/>
                <w:szCs w:val="20"/>
              </w:rPr>
              <w:t>metabolism</w:t>
            </w:r>
          </w:p>
        </w:tc>
      </w:tr>
      <w:tr w:rsidR="00F04F0E" w:rsidRPr="00735752" w14:paraId="355A0A69" w14:textId="77777777" w:rsidTr="00875AE4">
        <w:trPr>
          <w:jc w:val="center"/>
        </w:trPr>
        <w:tc>
          <w:tcPr>
            <w:tcW w:w="0" w:type="auto"/>
            <w:vAlign w:val="center"/>
          </w:tcPr>
          <w:p w14:paraId="1C917904" w14:textId="338C03B9" w:rsidR="00C62F9C" w:rsidRPr="00735752" w:rsidRDefault="00C62F9C" w:rsidP="00875AE4">
            <w:pPr>
              <w:contextualSpacing/>
              <w:rPr>
                <w:sz w:val="20"/>
                <w:szCs w:val="20"/>
              </w:rPr>
            </w:pPr>
            <w:r w:rsidRPr="00735752">
              <w:rPr>
                <w:sz w:val="20"/>
                <w:szCs w:val="20"/>
              </w:rPr>
              <w:lastRenderedPageBreak/>
              <w:t>23</w:t>
            </w:r>
          </w:p>
        </w:tc>
        <w:tc>
          <w:tcPr>
            <w:tcW w:w="0" w:type="auto"/>
            <w:vAlign w:val="center"/>
          </w:tcPr>
          <w:p w14:paraId="13DC6167" w14:textId="2750BAC8" w:rsidR="00C62F9C" w:rsidRPr="00735752" w:rsidRDefault="00C62F9C" w:rsidP="00875AE4">
            <w:pPr>
              <w:contextualSpacing/>
              <w:rPr>
                <w:sz w:val="20"/>
                <w:szCs w:val="20"/>
              </w:rPr>
            </w:pPr>
            <w:r w:rsidRPr="00735752">
              <w:rPr>
                <w:sz w:val="20"/>
                <w:szCs w:val="20"/>
              </w:rPr>
              <w:t>DNMT1</w:t>
            </w:r>
          </w:p>
        </w:tc>
        <w:tc>
          <w:tcPr>
            <w:tcW w:w="0" w:type="auto"/>
            <w:vAlign w:val="center"/>
          </w:tcPr>
          <w:p w14:paraId="089162D2" w14:textId="46CF2B55" w:rsidR="00C62F9C" w:rsidRPr="00735752" w:rsidRDefault="00817DCF" w:rsidP="00875AE4">
            <w:pPr>
              <w:contextualSpacing/>
              <w:rPr>
                <w:sz w:val="20"/>
                <w:szCs w:val="20"/>
              </w:rPr>
            </w:pPr>
            <w:r w:rsidRPr="00735752">
              <w:rPr>
                <w:sz w:val="20"/>
                <w:szCs w:val="20"/>
              </w:rPr>
              <w:t>DNA methyltransferase 1</w:t>
            </w:r>
          </w:p>
        </w:tc>
        <w:tc>
          <w:tcPr>
            <w:tcW w:w="0" w:type="auto"/>
            <w:vAlign w:val="center"/>
          </w:tcPr>
          <w:p w14:paraId="4C88C0D2" w14:textId="534E8657" w:rsidR="00C62F9C" w:rsidRPr="00735752" w:rsidRDefault="00817DCF" w:rsidP="00875AE4">
            <w:pPr>
              <w:contextualSpacing/>
              <w:rPr>
                <w:sz w:val="20"/>
                <w:szCs w:val="20"/>
              </w:rPr>
            </w:pPr>
            <w:r w:rsidRPr="00735752">
              <w:rPr>
                <w:sz w:val="20"/>
                <w:szCs w:val="20"/>
              </w:rPr>
              <w:t>Methylates</w:t>
            </w:r>
            <w:r w:rsidR="00C62F9C" w:rsidRPr="00735752">
              <w:rPr>
                <w:sz w:val="20"/>
                <w:szCs w:val="20"/>
              </w:rPr>
              <w:t xml:space="preserve"> DNA to </w:t>
            </w:r>
            <w:r w:rsidRPr="00735752">
              <w:rPr>
                <w:sz w:val="20"/>
                <w:szCs w:val="20"/>
              </w:rPr>
              <w:t>regulate transcription</w:t>
            </w:r>
          </w:p>
        </w:tc>
      </w:tr>
      <w:tr w:rsidR="00F04F0E" w:rsidRPr="00735752" w14:paraId="79580E30" w14:textId="77777777" w:rsidTr="00875AE4">
        <w:trPr>
          <w:jc w:val="center"/>
        </w:trPr>
        <w:tc>
          <w:tcPr>
            <w:tcW w:w="0" w:type="auto"/>
            <w:vAlign w:val="center"/>
          </w:tcPr>
          <w:p w14:paraId="5A4E3AFB" w14:textId="139AF656" w:rsidR="00C62F9C" w:rsidRPr="00735752" w:rsidRDefault="00C62F9C" w:rsidP="00875AE4">
            <w:pPr>
              <w:contextualSpacing/>
              <w:rPr>
                <w:sz w:val="20"/>
                <w:szCs w:val="20"/>
              </w:rPr>
            </w:pPr>
            <w:r w:rsidRPr="00735752">
              <w:rPr>
                <w:sz w:val="20"/>
                <w:szCs w:val="20"/>
              </w:rPr>
              <w:t>24</w:t>
            </w:r>
          </w:p>
        </w:tc>
        <w:tc>
          <w:tcPr>
            <w:tcW w:w="0" w:type="auto"/>
            <w:vAlign w:val="center"/>
          </w:tcPr>
          <w:p w14:paraId="06398B0D" w14:textId="2393DF43" w:rsidR="00C62F9C" w:rsidRPr="00735752" w:rsidRDefault="00C62F9C" w:rsidP="00875AE4">
            <w:pPr>
              <w:contextualSpacing/>
              <w:rPr>
                <w:sz w:val="20"/>
                <w:szCs w:val="20"/>
              </w:rPr>
            </w:pPr>
            <w:r w:rsidRPr="00735752">
              <w:rPr>
                <w:sz w:val="20"/>
                <w:szCs w:val="20"/>
              </w:rPr>
              <w:t>POLR2A</w:t>
            </w:r>
          </w:p>
        </w:tc>
        <w:tc>
          <w:tcPr>
            <w:tcW w:w="0" w:type="auto"/>
            <w:vAlign w:val="center"/>
          </w:tcPr>
          <w:p w14:paraId="6898195C" w14:textId="5D12537D" w:rsidR="00C62F9C" w:rsidRPr="00735752" w:rsidRDefault="00C62F9C" w:rsidP="00875AE4">
            <w:pPr>
              <w:contextualSpacing/>
              <w:rPr>
                <w:sz w:val="20"/>
                <w:szCs w:val="20"/>
              </w:rPr>
            </w:pPr>
            <w:r w:rsidRPr="00735752">
              <w:rPr>
                <w:sz w:val="20"/>
                <w:szCs w:val="20"/>
              </w:rPr>
              <w:t xml:space="preserve">RNA </w:t>
            </w:r>
            <w:r w:rsidR="00817DCF" w:rsidRPr="00735752">
              <w:rPr>
                <w:sz w:val="20"/>
                <w:szCs w:val="20"/>
              </w:rPr>
              <w:t>p</w:t>
            </w:r>
            <w:r w:rsidRPr="00735752">
              <w:rPr>
                <w:sz w:val="20"/>
                <w:szCs w:val="20"/>
              </w:rPr>
              <w:t>olymerase</w:t>
            </w:r>
            <w:r w:rsidR="00817DCF" w:rsidRPr="00735752">
              <w:rPr>
                <w:sz w:val="20"/>
                <w:szCs w:val="20"/>
              </w:rPr>
              <w:t xml:space="preserve"> II</w:t>
            </w:r>
            <w:r w:rsidRPr="00735752">
              <w:rPr>
                <w:sz w:val="20"/>
                <w:szCs w:val="20"/>
              </w:rPr>
              <w:t xml:space="preserve"> subunit </w:t>
            </w:r>
            <w:r w:rsidR="00AC4F3A" w:rsidRPr="00735752">
              <w:rPr>
                <w:sz w:val="20"/>
                <w:szCs w:val="20"/>
              </w:rPr>
              <w:t>A</w:t>
            </w:r>
          </w:p>
        </w:tc>
        <w:tc>
          <w:tcPr>
            <w:tcW w:w="0" w:type="auto"/>
            <w:vAlign w:val="center"/>
          </w:tcPr>
          <w:p w14:paraId="2E11BBA2" w14:textId="51450045" w:rsidR="00C62F9C" w:rsidRPr="00735752" w:rsidRDefault="00AC4F3A" w:rsidP="00875AE4">
            <w:pPr>
              <w:contextualSpacing/>
              <w:rPr>
                <w:sz w:val="20"/>
                <w:szCs w:val="20"/>
              </w:rPr>
            </w:pPr>
            <w:r w:rsidRPr="00735752">
              <w:rPr>
                <w:sz w:val="20"/>
                <w:szCs w:val="20"/>
              </w:rPr>
              <w:t>Synthesis of mRNA</w:t>
            </w:r>
          </w:p>
        </w:tc>
      </w:tr>
      <w:tr w:rsidR="00F04F0E" w:rsidRPr="00735752" w14:paraId="5951DE38" w14:textId="77777777" w:rsidTr="00875AE4">
        <w:trPr>
          <w:jc w:val="center"/>
        </w:trPr>
        <w:tc>
          <w:tcPr>
            <w:tcW w:w="0" w:type="auto"/>
            <w:vAlign w:val="center"/>
          </w:tcPr>
          <w:p w14:paraId="42254D8F" w14:textId="159C6D0B" w:rsidR="00C62F9C" w:rsidRPr="00735752" w:rsidRDefault="00C62F9C" w:rsidP="00875AE4">
            <w:pPr>
              <w:contextualSpacing/>
              <w:rPr>
                <w:sz w:val="20"/>
                <w:szCs w:val="20"/>
              </w:rPr>
            </w:pPr>
            <w:r w:rsidRPr="00735752">
              <w:rPr>
                <w:sz w:val="20"/>
                <w:szCs w:val="20"/>
              </w:rPr>
              <w:t>25</w:t>
            </w:r>
          </w:p>
        </w:tc>
        <w:tc>
          <w:tcPr>
            <w:tcW w:w="0" w:type="auto"/>
            <w:vAlign w:val="center"/>
          </w:tcPr>
          <w:p w14:paraId="2C1D462F" w14:textId="09C04F73" w:rsidR="00C62F9C" w:rsidRPr="00735752" w:rsidRDefault="00C62F9C" w:rsidP="00875AE4">
            <w:pPr>
              <w:contextualSpacing/>
              <w:rPr>
                <w:sz w:val="20"/>
                <w:szCs w:val="20"/>
              </w:rPr>
            </w:pPr>
            <w:r w:rsidRPr="00735752">
              <w:rPr>
                <w:sz w:val="20"/>
                <w:szCs w:val="20"/>
              </w:rPr>
              <w:t>MDM2</w:t>
            </w:r>
          </w:p>
        </w:tc>
        <w:tc>
          <w:tcPr>
            <w:tcW w:w="0" w:type="auto"/>
            <w:vAlign w:val="center"/>
          </w:tcPr>
          <w:p w14:paraId="7A1A4DBD" w14:textId="158AF3C7" w:rsidR="00C62F9C" w:rsidRPr="00735752" w:rsidRDefault="00C62F9C" w:rsidP="00875AE4">
            <w:pPr>
              <w:contextualSpacing/>
              <w:rPr>
                <w:sz w:val="20"/>
                <w:szCs w:val="20"/>
              </w:rPr>
            </w:pPr>
            <w:r w:rsidRPr="00735752">
              <w:rPr>
                <w:sz w:val="20"/>
                <w:szCs w:val="20"/>
              </w:rPr>
              <w:t>MDM2</w:t>
            </w:r>
            <w:r w:rsidR="00AC4F3A" w:rsidRPr="00735752">
              <w:rPr>
                <w:sz w:val="20"/>
                <w:szCs w:val="20"/>
              </w:rPr>
              <w:t xml:space="preserve"> proto-oncogene</w:t>
            </w:r>
          </w:p>
        </w:tc>
        <w:tc>
          <w:tcPr>
            <w:tcW w:w="0" w:type="auto"/>
            <w:vAlign w:val="center"/>
          </w:tcPr>
          <w:p w14:paraId="5E25559A" w14:textId="67952BD4" w:rsidR="00C62F9C" w:rsidRPr="00735752" w:rsidRDefault="00C62F9C" w:rsidP="00875AE4">
            <w:pPr>
              <w:contextualSpacing/>
              <w:rPr>
                <w:sz w:val="20"/>
                <w:szCs w:val="20"/>
              </w:rPr>
            </w:pPr>
            <w:r w:rsidRPr="00735752">
              <w:rPr>
                <w:sz w:val="20"/>
                <w:szCs w:val="20"/>
              </w:rPr>
              <w:t>Inhibits p53</w:t>
            </w:r>
            <w:r w:rsidR="00AC4F3A" w:rsidRPr="00735752">
              <w:rPr>
                <w:sz w:val="20"/>
                <w:szCs w:val="20"/>
              </w:rPr>
              <w:t xml:space="preserve"> (see spot 17 above)</w:t>
            </w:r>
          </w:p>
        </w:tc>
      </w:tr>
      <w:tr w:rsidR="00F04F0E" w:rsidRPr="00735752" w14:paraId="79DBD7D0" w14:textId="77777777" w:rsidTr="00875AE4">
        <w:trPr>
          <w:jc w:val="center"/>
        </w:trPr>
        <w:tc>
          <w:tcPr>
            <w:tcW w:w="0" w:type="auto"/>
            <w:vAlign w:val="center"/>
          </w:tcPr>
          <w:p w14:paraId="34C6EC0D" w14:textId="5C22CC18" w:rsidR="00C62F9C" w:rsidRPr="00735752" w:rsidRDefault="00C62F9C" w:rsidP="00875AE4">
            <w:pPr>
              <w:contextualSpacing/>
              <w:rPr>
                <w:sz w:val="20"/>
                <w:szCs w:val="20"/>
              </w:rPr>
            </w:pPr>
            <w:r w:rsidRPr="00735752">
              <w:rPr>
                <w:sz w:val="20"/>
                <w:szCs w:val="20"/>
              </w:rPr>
              <w:t>26</w:t>
            </w:r>
          </w:p>
        </w:tc>
        <w:tc>
          <w:tcPr>
            <w:tcW w:w="0" w:type="auto"/>
            <w:vAlign w:val="center"/>
          </w:tcPr>
          <w:p w14:paraId="4E5A832B" w14:textId="022FF931" w:rsidR="00C62F9C" w:rsidRPr="00735752" w:rsidRDefault="00C62F9C" w:rsidP="00875AE4">
            <w:pPr>
              <w:contextualSpacing/>
              <w:rPr>
                <w:sz w:val="20"/>
                <w:szCs w:val="20"/>
              </w:rPr>
            </w:pPr>
            <w:r w:rsidRPr="00735752">
              <w:rPr>
                <w:sz w:val="20"/>
                <w:szCs w:val="20"/>
              </w:rPr>
              <w:t>MMP3</w:t>
            </w:r>
          </w:p>
        </w:tc>
        <w:tc>
          <w:tcPr>
            <w:tcW w:w="0" w:type="auto"/>
            <w:vAlign w:val="center"/>
          </w:tcPr>
          <w:p w14:paraId="0166D74D" w14:textId="18FC2DC3" w:rsidR="00C62F9C" w:rsidRPr="00735752" w:rsidRDefault="00AC4F3A" w:rsidP="00875AE4">
            <w:pPr>
              <w:contextualSpacing/>
              <w:rPr>
                <w:sz w:val="20"/>
                <w:szCs w:val="20"/>
              </w:rPr>
            </w:pPr>
            <w:r w:rsidRPr="00735752">
              <w:rPr>
                <w:sz w:val="20"/>
                <w:szCs w:val="20"/>
              </w:rPr>
              <w:t>Matrix metallopeptidase 3</w:t>
            </w:r>
          </w:p>
        </w:tc>
        <w:tc>
          <w:tcPr>
            <w:tcW w:w="0" w:type="auto"/>
            <w:vAlign w:val="center"/>
          </w:tcPr>
          <w:p w14:paraId="615E4DCF" w14:textId="54BA72E1" w:rsidR="00C62F9C" w:rsidRPr="00735752" w:rsidRDefault="00C62F9C" w:rsidP="00875AE4">
            <w:pPr>
              <w:contextualSpacing/>
              <w:rPr>
                <w:sz w:val="20"/>
                <w:szCs w:val="20"/>
              </w:rPr>
            </w:pPr>
            <w:r w:rsidRPr="00735752">
              <w:rPr>
                <w:sz w:val="20"/>
                <w:szCs w:val="20"/>
              </w:rPr>
              <w:t>Degrades extracellular matrix that anchors cells in place</w:t>
            </w:r>
          </w:p>
        </w:tc>
      </w:tr>
      <w:tr w:rsidR="00F04F0E" w:rsidRPr="00735752" w14:paraId="21B6B54C" w14:textId="77777777" w:rsidTr="00875AE4">
        <w:trPr>
          <w:jc w:val="center"/>
        </w:trPr>
        <w:tc>
          <w:tcPr>
            <w:tcW w:w="0" w:type="auto"/>
            <w:vAlign w:val="center"/>
          </w:tcPr>
          <w:p w14:paraId="01F33529" w14:textId="21D27DA0" w:rsidR="00C62F9C" w:rsidRPr="00735752" w:rsidRDefault="00C62F9C" w:rsidP="00875AE4">
            <w:pPr>
              <w:contextualSpacing/>
              <w:rPr>
                <w:sz w:val="20"/>
                <w:szCs w:val="20"/>
              </w:rPr>
            </w:pPr>
            <w:r w:rsidRPr="00735752">
              <w:rPr>
                <w:sz w:val="20"/>
                <w:szCs w:val="20"/>
              </w:rPr>
              <w:t>27</w:t>
            </w:r>
          </w:p>
        </w:tc>
        <w:tc>
          <w:tcPr>
            <w:tcW w:w="0" w:type="auto"/>
            <w:vAlign w:val="center"/>
          </w:tcPr>
          <w:p w14:paraId="6A4B1D44" w14:textId="7666B75B" w:rsidR="00C62F9C" w:rsidRPr="00735752" w:rsidRDefault="00C62F9C" w:rsidP="00875AE4">
            <w:pPr>
              <w:contextualSpacing/>
              <w:rPr>
                <w:sz w:val="20"/>
                <w:szCs w:val="20"/>
              </w:rPr>
            </w:pPr>
            <w:r w:rsidRPr="00735752">
              <w:rPr>
                <w:sz w:val="20"/>
                <w:szCs w:val="20"/>
              </w:rPr>
              <w:t>VEGF</w:t>
            </w:r>
            <w:r w:rsidR="00AC4F3A" w:rsidRPr="00735752">
              <w:rPr>
                <w:sz w:val="20"/>
                <w:szCs w:val="20"/>
              </w:rPr>
              <w:t>A</w:t>
            </w:r>
          </w:p>
        </w:tc>
        <w:tc>
          <w:tcPr>
            <w:tcW w:w="0" w:type="auto"/>
            <w:vAlign w:val="center"/>
          </w:tcPr>
          <w:p w14:paraId="5EAE9C76" w14:textId="3996B40D" w:rsidR="00C62F9C" w:rsidRPr="00735752" w:rsidRDefault="00AC4F3A" w:rsidP="00875AE4">
            <w:pPr>
              <w:contextualSpacing/>
              <w:rPr>
                <w:sz w:val="20"/>
                <w:szCs w:val="20"/>
              </w:rPr>
            </w:pPr>
            <w:r w:rsidRPr="00735752">
              <w:rPr>
                <w:sz w:val="20"/>
                <w:szCs w:val="20"/>
              </w:rPr>
              <w:t>Vascular endothelial growth factor A</w:t>
            </w:r>
          </w:p>
        </w:tc>
        <w:tc>
          <w:tcPr>
            <w:tcW w:w="0" w:type="auto"/>
            <w:vAlign w:val="center"/>
          </w:tcPr>
          <w:p w14:paraId="6BB534C7" w14:textId="121F7E24" w:rsidR="00C62F9C" w:rsidRPr="00735752" w:rsidRDefault="00C62F9C" w:rsidP="00875AE4">
            <w:pPr>
              <w:contextualSpacing/>
              <w:rPr>
                <w:sz w:val="20"/>
                <w:szCs w:val="20"/>
              </w:rPr>
            </w:pPr>
            <w:r w:rsidRPr="00735752">
              <w:rPr>
                <w:sz w:val="20"/>
                <w:szCs w:val="20"/>
              </w:rPr>
              <w:t>Growth factor that promotes blood vessel</w:t>
            </w:r>
            <w:r w:rsidR="00AC4F3A" w:rsidRPr="00735752">
              <w:rPr>
                <w:sz w:val="20"/>
                <w:szCs w:val="20"/>
              </w:rPr>
              <w:t xml:space="preserve"> formation</w:t>
            </w:r>
          </w:p>
        </w:tc>
      </w:tr>
      <w:tr w:rsidR="00F04F0E" w:rsidRPr="00735752" w14:paraId="67A68918" w14:textId="77777777" w:rsidTr="00875AE4">
        <w:trPr>
          <w:jc w:val="center"/>
        </w:trPr>
        <w:tc>
          <w:tcPr>
            <w:tcW w:w="0" w:type="auto"/>
            <w:vAlign w:val="center"/>
          </w:tcPr>
          <w:p w14:paraId="7955F9F3" w14:textId="236C6431" w:rsidR="00C62F9C" w:rsidRPr="00735752" w:rsidRDefault="00C62F9C" w:rsidP="00875AE4">
            <w:pPr>
              <w:contextualSpacing/>
              <w:rPr>
                <w:sz w:val="20"/>
                <w:szCs w:val="20"/>
              </w:rPr>
            </w:pPr>
            <w:r w:rsidRPr="00735752">
              <w:rPr>
                <w:sz w:val="20"/>
                <w:szCs w:val="20"/>
              </w:rPr>
              <w:t>28</w:t>
            </w:r>
          </w:p>
        </w:tc>
        <w:tc>
          <w:tcPr>
            <w:tcW w:w="0" w:type="auto"/>
            <w:vAlign w:val="center"/>
          </w:tcPr>
          <w:p w14:paraId="7262DB35" w14:textId="4BED422C" w:rsidR="00C62F9C" w:rsidRPr="00735752" w:rsidRDefault="00C62F9C" w:rsidP="00875AE4">
            <w:pPr>
              <w:contextualSpacing/>
              <w:rPr>
                <w:sz w:val="20"/>
                <w:szCs w:val="20"/>
              </w:rPr>
            </w:pPr>
            <w:r w:rsidRPr="00735752">
              <w:rPr>
                <w:sz w:val="20"/>
                <w:szCs w:val="20"/>
              </w:rPr>
              <w:t>ACAT1</w:t>
            </w:r>
          </w:p>
        </w:tc>
        <w:tc>
          <w:tcPr>
            <w:tcW w:w="0" w:type="auto"/>
            <w:vAlign w:val="center"/>
          </w:tcPr>
          <w:p w14:paraId="55806AE0" w14:textId="135464B1" w:rsidR="00C62F9C" w:rsidRPr="00735752" w:rsidRDefault="009312F3" w:rsidP="00875AE4">
            <w:pPr>
              <w:contextualSpacing/>
              <w:rPr>
                <w:sz w:val="20"/>
                <w:szCs w:val="20"/>
              </w:rPr>
            </w:pPr>
            <w:r w:rsidRPr="00735752">
              <w:rPr>
                <w:sz w:val="20"/>
                <w:szCs w:val="20"/>
              </w:rPr>
              <w:t>Acetyl-CoA acetyltransferase 1</w:t>
            </w:r>
          </w:p>
        </w:tc>
        <w:tc>
          <w:tcPr>
            <w:tcW w:w="0" w:type="auto"/>
            <w:vAlign w:val="center"/>
          </w:tcPr>
          <w:p w14:paraId="3A90FF7F" w14:textId="57B4FE74" w:rsidR="00C62F9C" w:rsidRPr="00735752" w:rsidRDefault="00C62F9C" w:rsidP="00875AE4">
            <w:pPr>
              <w:contextualSpacing/>
              <w:rPr>
                <w:sz w:val="20"/>
                <w:szCs w:val="20"/>
              </w:rPr>
            </w:pPr>
            <w:r w:rsidRPr="00735752">
              <w:rPr>
                <w:sz w:val="20"/>
                <w:szCs w:val="20"/>
              </w:rPr>
              <w:t>Ketone body metabolism</w:t>
            </w:r>
          </w:p>
        </w:tc>
      </w:tr>
      <w:tr w:rsidR="00F04F0E" w:rsidRPr="00735752" w14:paraId="0613E841" w14:textId="77777777" w:rsidTr="00875AE4">
        <w:trPr>
          <w:jc w:val="center"/>
        </w:trPr>
        <w:tc>
          <w:tcPr>
            <w:tcW w:w="0" w:type="auto"/>
            <w:vAlign w:val="center"/>
          </w:tcPr>
          <w:p w14:paraId="7AE65560" w14:textId="62061DE1" w:rsidR="00C62F9C" w:rsidRPr="00735752" w:rsidRDefault="00C62F9C" w:rsidP="00875AE4">
            <w:pPr>
              <w:contextualSpacing/>
              <w:rPr>
                <w:sz w:val="20"/>
                <w:szCs w:val="20"/>
              </w:rPr>
            </w:pPr>
            <w:r w:rsidRPr="00735752">
              <w:rPr>
                <w:sz w:val="20"/>
                <w:szCs w:val="20"/>
              </w:rPr>
              <w:t>29</w:t>
            </w:r>
          </w:p>
        </w:tc>
        <w:tc>
          <w:tcPr>
            <w:tcW w:w="0" w:type="auto"/>
            <w:vAlign w:val="center"/>
          </w:tcPr>
          <w:p w14:paraId="71664726" w14:textId="71435440" w:rsidR="00C62F9C" w:rsidRPr="00735752" w:rsidRDefault="00C62F9C" w:rsidP="00875AE4">
            <w:pPr>
              <w:contextualSpacing/>
              <w:rPr>
                <w:sz w:val="20"/>
                <w:szCs w:val="20"/>
              </w:rPr>
            </w:pPr>
            <w:r w:rsidRPr="00735752">
              <w:rPr>
                <w:sz w:val="20"/>
                <w:szCs w:val="20"/>
              </w:rPr>
              <w:t>MC</w:t>
            </w:r>
            <w:r w:rsidR="009312F3" w:rsidRPr="00735752">
              <w:rPr>
                <w:sz w:val="20"/>
                <w:szCs w:val="20"/>
              </w:rPr>
              <w:t>4</w:t>
            </w:r>
            <w:r w:rsidRPr="00735752">
              <w:rPr>
                <w:sz w:val="20"/>
                <w:szCs w:val="20"/>
              </w:rPr>
              <w:t>R</w:t>
            </w:r>
          </w:p>
        </w:tc>
        <w:tc>
          <w:tcPr>
            <w:tcW w:w="0" w:type="auto"/>
            <w:vAlign w:val="center"/>
          </w:tcPr>
          <w:p w14:paraId="7BC45FA2" w14:textId="3E142607" w:rsidR="00C62F9C" w:rsidRPr="00735752" w:rsidRDefault="00A243F4" w:rsidP="00875AE4">
            <w:pPr>
              <w:contextualSpacing/>
              <w:rPr>
                <w:sz w:val="20"/>
                <w:szCs w:val="20"/>
              </w:rPr>
            </w:pPr>
            <w:r w:rsidRPr="00735752">
              <w:rPr>
                <w:sz w:val="20"/>
                <w:szCs w:val="20"/>
              </w:rPr>
              <w:t>Melanocortin 4 receptor</w:t>
            </w:r>
          </w:p>
        </w:tc>
        <w:tc>
          <w:tcPr>
            <w:tcW w:w="0" w:type="auto"/>
            <w:vAlign w:val="center"/>
          </w:tcPr>
          <w:p w14:paraId="3795BA2B" w14:textId="3625B6F8" w:rsidR="00C62F9C" w:rsidRPr="00735752" w:rsidRDefault="00A243F4" w:rsidP="00875AE4">
            <w:pPr>
              <w:contextualSpacing/>
              <w:rPr>
                <w:sz w:val="20"/>
                <w:szCs w:val="20"/>
              </w:rPr>
            </w:pPr>
            <w:r w:rsidRPr="00735752">
              <w:rPr>
                <w:sz w:val="20"/>
                <w:szCs w:val="20"/>
              </w:rPr>
              <w:t>Regulation of energy homeostasis and appetite</w:t>
            </w:r>
          </w:p>
        </w:tc>
      </w:tr>
      <w:tr w:rsidR="00F04F0E" w:rsidRPr="00735752" w14:paraId="4A1C45C6" w14:textId="77777777" w:rsidTr="00875AE4">
        <w:trPr>
          <w:jc w:val="center"/>
        </w:trPr>
        <w:tc>
          <w:tcPr>
            <w:tcW w:w="0" w:type="auto"/>
            <w:vAlign w:val="center"/>
          </w:tcPr>
          <w:p w14:paraId="44C1B6EB" w14:textId="16D7E58C" w:rsidR="00C62F9C" w:rsidRPr="00735752" w:rsidRDefault="00C62F9C" w:rsidP="00875AE4">
            <w:pPr>
              <w:contextualSpacing/>
              <w:rPr>
                <w:sz w:val="20"/>
                <w:szCs w:val="20"/>
              </w:rPr>
            </w:pPr>
            <w:r w:rsidRPr="00735752">
              <w:rPr>
                <w:sz w:val="20"/>
                <w:szCs w:val="20"/>
              </w:rPr>
              <w:t>30</w:t>
            </w:r>
          </w:p>
        </w:tc>
        <w:tc>
          <w:tcPr>
            <w:tcW w:w="0" w:type="auto"/>
            <w:vAlign w:val="center"/>
          </w:tcPr>
          <w:p w14:paraId="56931CC7" w14:textId="096C2772" w:rsidR="00C62F9C" w:rsidRPr="00735752" w:rsidRDefault="00C62F9C" w:rsidP="00875AE4">
            <w:pPr>
              <w:contextualSpacing/>
              <w:rPr>
                <w:sz w:val="20"/>
                <w:szCs w:val="20"/>
              </w:rPr>
            </w:pPr>
            <w:r w:rsidRPr="00735752">
              <w:rPr>
                <w:sz w:val="20"/>
                <w:szCs w:val="20"/>
              </w:rPr>
              <w:t>PDK2</w:t>
            </w:r>
          </w:p>
        </w:tc>
        <w:tc>
          <w:tcPr>
            <w:tcW w:w="0" w:type="auto"/>
            <w:vAlign w:val="center"/>
          </w:tcPr>
          <w:p w14:paraId="64C3DC1A" w14:textId="1A954809" w:rsidR="00C62F9C" w:rsidRPr="00735752" w:rsidRDefault="0025367C" w:rsidP="00875AE4">
            <w:pPr>
              <w:contextualSpacing/>
              <w:rPr>
                <w:sz w:val="20"/>
                <w:szCs w:val="20"/>
              </w:rPr>
            </w:pPr>
            <w:r w:rsidRPr="00735752">
              <w:rPr>
                <w:sz w:val="20"/>
                <w:szCs w:val="20"/>
              </w:rPr>
              <w:t>Pyruvate dehydrogenase kinase 2</w:t>
            </w:r>
          </w:p>
        </w:tc>
        <w:tc>
          <w:tcPr>
            <w:tcW w:w="0" w:type="auto"/>
            <w:vAlign w:val="center"/>
          </w:tcPr>
          <w:p w14:paraId="48DFBB2B" w14:textId="13DF33C9" w:rsidR="00C62F9C" w:rsidRPr="00735752" w:rsidRDefault="008C3C61" w:rsidP="00875AE4">
            <w:pPr>
              <w:contextualSpacing/>
              <w:rPr>
                <w:sz w:val="20"/>
                <w:szCs w:val="20"/>
              </w:rPr>
            </w:pPr>
            <w:r w:rsidRPr="00735752">
              <w:rPr>
                <w:sz w:val="20"/>
                <w:szCs w:val="20"/>
              </w:rPr>
              <w:t>I</w:t>
            </w:r>
            <w:r w:rsidR="00C62F9C" w:rsidRPr="00735752">
              <w:rPr>
                <w:sz w:val="20"/>
                <w:szCs w:val="20"/>
              </w:rPr>
              <w:t xml:space="preserve">nhibits </w:t>
            </w:r>
            <w:r w:rsidRPr="00735752">
              <w:rPr>
                <w:sz w:val="20"/>
                <w:szCs w:val="20"/>
              </w:rPr>
              <w:t>pyruvate dehydrogenase</w:t>
            </w:r>
            <w:r w:rsidR="00C62F9C" w:rsidRPr="00735752">
              <w:rPr>
                <w:sz w:val="20"/>
                <w:szCs w:val="20"/>
              </w:rPr>
              <w:t xml:space="preserve"> complex</w:t>
            </w:r>
            <w:r w:rsidRPr="00735752">
              <w:rPr>
                <w:sz w:val="20"/>
                <w:szCs w:val="20"/>
              </w:rPr>
              <w:t>, impacting glucose metabolism</w:t>
            </w:r>
          </w:p>
        </w:tc>
      </w:tr>
      <w:tr w:rsidR="00F04F0E" w:rsidRPr="00735752" w14:paraId="1AF23346" w14:textId="77777777" w:rsidTr="00875AE4">
        <w:trPr>
          <w:jc w:val="center"/>
        </w:trPr>
        <w:tc>
          <w:tcPr>
            <w:tcW w:w="0" w:type="auto"/>
            <w:vAlign w:val="center"/>
          </w:tcPr>
          <w:p w14:paraId="39AD9F03" w14:textId="28C5A97D" w:rsidR="00C62F9C" w:rsidRPr="00735752" w:rsidRDefault="00C62F9C" w:rsidP="00875AE4">
            <w:pPr>
              <w:contextualSpacing/>
              <w:rPr>
                <w:sz w:val="20"/>
                <w:szCs w:val="20"/>
              </w:rPr>
            </w:pPr>
            <w:r w:rsidRPr="00735752">
              <w:rPr>
                <w:sz w:val="20"/>
                <w:szCs w:val="20"/>
              </w:rPr>
              <w:t>31</w:t>
            </w:r>
          </w:p>
        </w:tc>
        <w:tc>
          <w:tcPr>
            <w:tcW w:w="0" w:type="auto"/>
            <w:vAlign w:val="center"/>
          </w:tcPr>
          <w:p w14:paraId="54BA0703" w14:textId="0E1B6141" w:rsidR="00C62F9C" w:rsidRPr="00735752" w:rsidRDefault="006E2BB0" w:rsidP="00875AE4">
            <w:pPr>
              <w:contextualSpacing/>
              <w:rPr>
                <w:sz w:val="20"/>
                <w:szCs w:val="20"/>
              </w:rPr>
            </w:pPr>
            <w:r w:rsidRPr="00735752">
              <w:rPr>
                <w:sz w:val="20"/>
                <w:szCs w:val="20"/>
              </w:rPr>
              <w:t>ERBB2 (HER2)</w:t>
            </w:r>
          </w:p>
        </w:tc>
        <w:tc>
          <w:tcPr>
            <w:tcW w:w="0" w:type="auto"/>
            <w:vAlign w:val="center"/>
          </w:tcPr>
          <w:p w14:paraId="7FABDE85" w14:textId="420009D3" w:rsidR="00C62F9C" w:rsidRPr="00735752" w:rsidRDefault="006E2BB0" w:rsidP="00875AE4">
            <w:pPr>
              <w:contextualSpacing/>
              <w:rPr>
                <w:sz w:val="20"/>
                <w:szCs w:val="20"/>
              </w:rPr>
            </w:pPr>
            <w:r w:rsidRPr="00735752">
              <w:rPr>
                <w:sz w:val="20"/>
                <w:szCs w:val="20"/>
              </w:rPr>
              <w:t>Erb-b2 receptor tyrosine kinase 2</w:t>
            </w:r>
          </w:p>
        </w:tc>
        <w:tc>
          <w:tcPr>
            <w:tcW w:w="0" w:type="auto"/>
            <w:vAlign w:val="center"/>
          </w:tcPr>
          <w:p w14:paraId="7F848BC0" w14:textId="5E958643" w:rsidR="00C62F9C" w:rsidRPr="00735752" w:rsidRDefault="006E2BB0" w:rsidP="00875AE4">
            <w:pPr>
              <w:contextualSpacing/>
              <w:rPr>
                <w:sz w:val="20"/>
                <w:szCs w:val="20"/>
                <w:highlight w:val="red"/>
              </w:rPr>
            </w:pPr>
            <w:r w:rsidRPr="00735752">
              <w:rPr>
                <w:sz w:val="20"/>
                <w:szCs w:val="20"/>
              </w:rPr>
              <w:t>Receptor for epidermal growth factor</w:t>
            </w:r>
          </w:p>
        </w:tc>
      </w:tr>
      <w:tr w:rsidR="00F04F0E" w:rsidRPr="00735752" w14:paraId="547C2458" w14:textId="77777777" w:rsidTr="00875AE4">
        <w:trPr>
          <w:jc w:val="center"/>
        </w:trPr>
        <w:tc>
          <w:tcPr>
            <w:tcW w:w="0" w:type="auto"/>
            <w:vAlign w:val="center"/>
          </w:tcPr>
          <w:p w14:paraId="58A5B4E8" w14:textId="2A5720F2" w:rsidR="00C62F9C" w:rsidRPr="00735752" w:rsidRDefault="00C62F9C" w:rsidP="00875AE4">
            <w:pPr>
              <w:contextualSpacing/>
              <w:rPr>
                <w:sz w:val="20"/>
                <w:szCs w:val="20"/>
              </w:rPr>
            </w:pPr>
            <w:r w:rsidRPr="00735752">
              <w:rPr>
                <w:sz w:val="20"/>
                <w:szCs w:val="20"/>
              </w:rPr>
              <w:t>32</w:t>
            </w:r>
          </w:p>
        </w:tc>
        <w:tc>
          <w:tcPr>
            <w:tcW w:w="0" w:type="auto"/>
            <w:vAlign w:val="center"/>
          </w:tcPr>
          <w:p w14:paraId="681A1620" w14:textId="4AB9F809" w:rsidR="00C62F9C" w:rsidRPr="00735752" w:rsidRDefault="00C62F9C" w:rsidP="00875AE4">
            <w:pPr>
              <w:contextualSpacing/>
              <w:rPr>
                <w:sz w:val="20"/>
                <w:szCs w:val="20"/>
              </w:rPr>
            </w:pPr>
            <w:r w:rsidRPr="00735752">
              <w:rPr>
                <w:sz w:val="20"/>
                <w:szCs w:val="20"/>
              </w:rPr>
              <w:t>DUSP1</w:t>
            </w:r>
          </w:p>
        </w:tc>
        <w:tc>
          <w:tcPr>
            <w:tcW w:w="0" w:type="auto"/>
            <w:vAlign w:val="center"/>
          </w:tcPr>
          <w:p w14:paraId="4BCFAE67" w14:textId="3A7CEA37" w:rsidR="00C62F9C" w:rsidRPr="00735752" w:rsidRDefault="0083127F" w:rsidP="00875AE4">
            <w:pPr>
              <w:contextualSpacing/>
              <w:rPr>
                <w:sz w:val="20"/>
                <w:szCs w:val="20"/>
              </w:rPr>
            </w:pPr>
            <w:r w:rsidRPr="00735752">
              <w:rPr>
                <w:sz w:val="20"/>
                <w:szCs w:val="20"/>
              </w:rPr>
              <w:t>Dual specificity phosphatase 1</w:t>
            </w:r>
          </w:p>
        </w:tc>
        <w:tc>
          <w:tcPr>
            <w:tcW w:w="0" w:type="auto"/>
            <w:vAlign w:val="center"/>
          </w:tcPr>
          <w:p w14:paraId="79628B04" w14:textId="53BEE080" w:rsidR="00C62F9C" w:rsidRPr="00735752" w:rsidRDefault="0083127F" w:rsidP="00875AE4">
            <w:pPr>
              <w:contextualSpacing/>
              <w:rPr>
                <w:sz w:val="20"/>
                <w:szCs w:val="20"/>
              </w:rPr>
            </w:pPr>
            <w:r w:rsidRPr="00735752">
              <w:rPr>
                <w:sz w:val="20"/>
                <w:szCs w:val="20"/>
              </w:rPr>
              <w:t>Regulation of cell cycle and apoptosis through dephosphorylation of MAPK</w:t>
            </w:r>
            <w:r w:rsidR="00116779" w:rsidRPr="00735752">
              <w:rPr>
                <w:sz w:val="20"/>
                <w:szCs w:val="20"/>
              </w:rPr>
              <w:t xml:space="preserve"> (see spot 50 below)</w:t>
            </w:r>
          </w:p>
        </w:tc>
      </w:tr>
      <w:tr w:rsidR="00F04F0E" w:rsidRPr="00735752" w14:paraId="457BC54F" w14:textId="77777777" w:rsidTr="00875AE4">
        <w:trPr>
          <w:jc w:val="center"/>
        </w:trPr>
        <w:tc>
          <w:tcPr>
            <w:tcW w:w="0" w:type="auto"/>
            <w:vAlign w:val="center"/>
          </w:tcPr>
          <w:p w14:paraId="398B229B" w14:textId="34DF033D" w:rsidR="00C62F9C" w:rsidRPr="00735752" w:rsidRDefault="00C62F9C" w:rsidP="00875AE4">
            <w:pPr>
              <w:contextualSpacing/>
              <w:rPr>
                <w:sz w:val="20"/>
                <w:szCs w:val="20"/>
              </w:rPr>
            </w:pPr>
            <w:r w:rsidRPr="00735752">
              <w:rPr>
                <w:sz w:val="20"/>
                <w:szCs w:val="20"/>
              </w:rPr>
              <w:t>33</w:t>
            </w:r>
          </w:p>
        </w:tc>
        <w:tc>
          <w:tcPr>
            <w:tcW w:w="0" w:type="auto"/>
            <w:vAlign w:val="center"/>
          </w:tcPr>
          <w:p w14:paraId="29BB5799" w14:textId="6D8F5269" w:rsidR="00C62F9C" w:rsidRPr="00735752" w:rsidRDefault="0083127F" w:rsidP="00875AE4">
            <w:pPr>
              <w:contextualSpacing/>
              <w:rPr>
                <w:sz w:val="20"/>
                <w:szCs w:val="20"/>
              </w:rPr>
            </w:pPr>
            <w:r w:rsidRPr="00735752">
              <w:rPr>
                <w:sz w:val="20"/>
                <w:szCs w:val="20"/>
              </w:rPr>
              <w:t>PTP4A1</w:t>
            </w:r>
          </w:p>
        </w:tc>
        <w:tc>
          <w:tcPr>
            <w:tcW w:w="0" w:type="auto"/>
            <w:vAlign w:val="center"/>
          </w:tcPr>
          <w:p w14:paraId="131C4068" w14:textId="26C770ED" w:rsidR="00C62F9C" w:rsidRPr="00735752" w:rsidRDefault="0083127F" w:rsidP="00875AE4">
            <w:pPr>
              <w:contextualSpacing/>
              <w:rPr>
                <w:sz w:val="20"/>
                <w:szCs w:val="20"/>
              </w:rPr>
            </w:pPr>
            <w:r w:rsidRPr="00735752">
              <w:rPr>
                <w:sz w:val="20"/>
                <w:szCs w:val="20"/>
              </w:rPr>
              <w:t>Protein tyrosine phosphatase 4A1</w:t>
            </w:r>
          </w:p>
        </w:tc>
        <w:tc>
          <w:tcPr>
            <w:tcW w:w="0" w:type="auto"/>
            <w:vAlign w:val="center"/>
          </w:tcPr>
          <w:p w14:paraId="3DDF959F" w14:textId="34130BCF" w:rsidR="00C62F9C" w:rsidRPr="00735752" w:rsidRDefault="004E26C9" w:rsidP="00875AE4">
            <w:pPr>
              <w:contextualSpacing/>
              <w:rPr>
                <w:sz w:val="20"/>
                <w:szCs w:val="20"/>
              </w:rPr>
            </w:pPr>
            <w:r w:rsidRPr="00735752">
              <w:rPr>
                <w:sz w:val="20"/>
                <w:szCs w:val="20"/>
              </w:rPr>
              <w:t>Regulation of cell proliferation and migration</w:t>
            </w:r>
          </w:p>
        </w:tc>
      </w:tr>
      <w:tr w:rsidR="00F04F0E" w:rsidRPr="00735752" w14:paraId="11D6E92E" w14:textId="77777777" w:rsidTr="00875AE4">
        <w:trPr>
          <w:jc w:val="center"/>
        </w:trPr>
        <w:tc>
          <w:tcPr>
            <w:tcW w:w="0" w:type="auto"/>
            <w:vAlign w:val="center"/>
          </w:tcPr>
          <w:p w14:paraId="384D4BA8" w14:textId="18E68B81" w:rsidR="00C62F9C" w:rsidRPr="00735752" w:rsidRDefault="00C62F9C" w:rsidP="00875AE4">
            <w:pPr>
              <w:contextualSpacing/>
              <w:rPr>
                <w:sz w:val="20"/>
                <w:szCs w:val="20"/>
              </w:rPr>
            </w:pPr>
            <w:r w:rsidRPr="00735752">
              <w:rPr>
                <w:sz w:val="20"/>
                <w:szCs w:val="20"/>
              </w:rPr>
              <w:t>34</w:t>
            </w:r>
          </w:p>
        </w:tc>
        <w:tc>
          <w:tcPr>
            <w:tcW w:w="0" w:type="auto"/>
            <w:vAlign w:val="center"/>
          </w:tcPr>
          <w:p w14:paraId="085C2B59" w14:textId="3C857F56" w:rsidR="00C62F9C" w:rsidRPr="00735752" w:rsidRDefault="00C62F9C" w:rsidP="00875AE4">
            <w:pPr>
              <w:contextualSpacing/>
              <w:rPr>
                <w:sz w:val="20"/>
                <w:szCs w:val="20"/>
              </w:rPr>
            </w:pPr>
            <w:r w:rsidRPr="00735752">
              <w:rPr>
                <w:sz w:val="20"/>
                <w:szCs w:val="20"/>
              </w:rPr>
              <w:t>JUN</w:t>
            </w:r>
          </w:p>
        </w:tc>
        <w:tc>
          <w:tcPr>
            <w:tcW w:w="0" w:type="auto"/>
            <w:vAlign w:val="center"/>
          </w:tcPr>
          <w:p w14:paraId="52F7BB77" w14:textId="65A53164" w:rsidR="00C62F9C" w:rsidRPr="00735752" w:rsidRDefault="00597510" w:rsidP="00875AE4">
            <w:pPr>
              <w:contextualSpacing/>
              <w:rPr>
                <w:sz w:val="20"/>
                <w:szCs w:val="20"/>
              </w:rPr>
            </w:pPr>
            <w:r w:rsidRPr="00735752">
              <w:rPr>
                <w:sz w:val="20"/>
                <w:szCs w:val="20"/>
              </w:rPr>
              <w:t>Jun proto-oncogene, AP-1 transcription factor subunit</w:t>
            </w:r>
          </w:p>
        </w:tc>
        <w:tc>
          <w:tcPr>
            <w:tcW w:w="0" w:type="auto"/>
            <w:vAlign w:val="center"/>
          </w:tcPr>
          <w:p w14:paraId="04DF9EAC" w14:textId="3C4A3067" w:rsidR="00C62F9C" w:rsidRPr="00735752" w:rsidRDefault="00597510" w:rsidP="00875AE4">
            <w:pPr>
              <w:contextualSpacing/>
              <w:rPr>
                <w:sz w:val="20"/>
                <w:szCs w:val="20"/>
              </w:rPr>
            </w:pPr>
            <w:r w:rsidRPr="00735752">
              <w:rPr>
                <w:sz w:val="20"/>
                <w:szCs w:val="20"/>
              </w:rPr>
              <w:t>Regulation of cell proliferation, differentiation, and apoptosis</w:t>
            </w:r>
          </w:p>
        </w:tc>
      </w:tr>
      <w:tr w:rsidR="00F04F0E" w:rsidRPr="00735752" w14:paraId="2618193E" w14:textId="77777777" w:rsidTr="00875AE4">
        <w:trPr>
          <w:jc w:val="center"/>
        </w:trPr>
        <w:tc>
          <w:tcPr>
            <w:tcW w:w="0" w:type="auto"/>
            <w:vAlign w:val="center"/>
          </w:tcPr>
          <w:p w14:paraId="7CBC4221" w14:textId="31157DAC" w:rsidR="00C62F9C" w:rsidRPr="00735752" w:rsidRDefault="00C62F9C" w:rsidP="00875AE4">
            <w:pPr>
              <w:contextualSpacing/>
              <w:rPr>
                <w:sz w:val="20"/>
                <w:szCs w:val="20"/>
              </w:rPr>
            </w:pPr>
            <w:r w:rsidRPr="00735752">
              <w:rPr>
                <w:sz w:val="20"/>
                <w:szCs w:val="20"/>
              </w:rPr>
              <w:t>35</w:t>
            </w:r>
          </w:p>
        </w:tc>
        <w:tc>
          <w:tcPr>
            <w:tcW w:w="0" w:type="auto"/>
            <w:vAlign w:val="center"/>
          </w:tcPr>
          <w:p w14:paraId="5D41E393" w14:textId="440DE399" w:rsidR="00C62F9C" w:rsidRPr="00735752" w:rsidRDefault="00C62F9C" w:rsidP="00875AE4">
            <w:pPr>
              <w:contextualSpacing/>
              <w:rPr>
                <w:sz w:val="20"/>
                <w:szCs w:val="20"/>
              </w:rPr>
            </w:pPr>
            <w:r w:rsidRPr="00735752">
              <w:rPr>
                <w:sz w:val="20"/>
                <w:szCs w:val="20"/>
              </w:rPr>
              <w:t>FOS</w:t>
            </w:r>
          </w:p>
        </w:tc>
        <w:tc>
          <w:tcPr>
            <w:tcW w:w="0" w:type="auto"/>
            <w:vAlign w:val="center"/>
          </w:tcPr>
          <w:p w14:paraId="43C45458" w14:textId="6B63AF8A" w:rsidR="00C62F9C" w:rsidRPr="00735752" w:rsidRDefault="00597510" w:rsidP="00875AE4">
            <w:pPr>
              <w:contextualSpacing/>
              <w:rPr>
                <w:sz w:val="20"/>
                <w:szCs w:val="20"/>
              </w:rPr>
            </w:pPr>
            <w:proofErr w:type="gramStart"/>
            <w:r w:rsidRPr="00735752">
              <w:rPr>
                <w:sz w:val="20"/>
                <w:szCs w:val="20"/>
              </w:rPr>
              <w:t>Fos</w:t>
            </w:r>
            <w:proofErr w:type="gramEnd"/>
            <w:r w:rsidRPr="00735752">
              <w:rPr>
                <w:sz w:val="20"/>
                <w:szCs w:val="20"/>
              </w:rPr>
              <w:t xml:space="preserve"> proto-oncogene, AP-1 transcription factor subunit</w:t>
            </w:r>
          </w:p>
        </w:tc>
        <w:tc>
          <w:tcPr>
            <w:tcW w:w="0" w:type="auto"/>
            <w:vAlign w:val="center"/>
          </w:tcPr>
          <w:p w14:paraId="5DE49AEB" w14:textId="73E37229" w:rsidR="00C62F9C" w:rsidRPr="00735752" w:rsidRDefault="00597510" w:rsidP="00875AE4">
            <w:pPr>
              <w:contextualSpacing/>
              <w:rPr>
                <w:sz w:val="20"/>
                <w:szCs w:val="20"/>
              </w:rPr>
            </w:pPr>
            <w:r w:rsidRPr="00735752">
              <w:rPr>
                <w:sz w:val="20"/>
                <w:szCs w:val="20"/>
              </w:rPr>
              <w:t>Regulation of cell proliferation, differentiation, and apoptosis</w:t>
            </w:r>
          </w:p>
        </w:tc>
      </w:tr>
      <w:tr w:rsidR="00F04F0E" w:rsidRPr="00735752" w14:paraId="4E176C7D" w14:textId="77777777" w:rsidTr="00875AE4">
        <w:trPr>
          <w:jc w:val="center"/>
        </w:trPr>
        <w:tc>
          <w:tcPr>
            <w:tcW w:w="0" w:type="auto"/>
            <w:vAlign w:val="center"/>
          </w:tcPr>
          <w:p w14:paraId="058D1A45" w14:textId="59C537F7" w:rsidR="00C62F9C" w:rsidRPr="00735752" w:rsidRDefault="00C62F9C" w:rsidP="00875AE4">
            <w:pPr>
              <w:contextualSpacing/>
              <w:rPr>
                <w:sz w:val="20"/>
                <w:szCs w:val="20"/>
              </w:rPr>
            </w:pPr>
            <w:r w:rsidRPr="00735752">
              <w:rPr>
                <w:sz w:val="20"/>
                <w:szCs w:val="20"/>
              </w:rPr>
              <w:t>36</w:t>
            </w:r>
          </w:p>
        </w:tc>
        <w:tc>
          <w:tcPr>
            <w:tcW w:w="0" w:type="auto"/>
            <w:vAlign w:val="center"/>
          </w:tcPr>
          <w:p w14:paraId="11358C21" w14:textId="0A56A8CB" w:rsidR="00C62F9C" w:rsidRPr="00735752" w:rsidRDefault="00C62F9C" w:rsidP="00875AE4">
            <w:pPr>
              <w:contextualSpacing/>
              <w:rPr>
                <w:sz w:val="20"/>
                <w:szCs w:val="20"/>
              </w:rPr>
            </w:pPr>
            <w:r w:rsidRPr="00735752">
              <w:rPr>
                <w:sz w:val="20"/>
                <w:szCs w:val="20"/>
              </w:rPr>
              <w:t>RASSF1</w:t>
            </w:r>
          </w:p>
        </w:tc>
        <w:tc>
          <w:tcPr>
            <w:tcW w:w="0" w:type="auto"/>
            <w:vAlign w:val="center"/>
          </w:tcPr>
          <w:p w14:paraId="4E4D9745" w14:textId="3109DAE6" w:rsidR="00C62F9C" w:rsidRPr="00735752" w:rsidRDefault="00597510" w:rsidP="00875AE4">
            <w:pPr>
              <w:contextualSpacing/>
              <w:rPr>
                <w:sz w:val="20"/>
                <w:szCs w:val="20"/>
              </w:rPr>
            </w:pPr>
            <w:r w:rsidRPr="00735752">
              <w:rPr>
                <w:sz w:val="20"/>
                <w:szCs w:val="20"/>
              </w:rPr>
              <w:t>Ras association domain family member 1</w:t>
            </w:r>
          </w:p>
        </w:tc>
        <w:tc>
          <w:tcPr>
            <w:tcW w:w="0" w:type="auto"/>
            <w:vAlign w:val="center"/>
          </w:tcPr>
          <w:p w14:paraId="11B0FE46" w14:textId="58F08321" w:rsidR="00C62F9C" w:rsidRPr="00735752" w:rsidRDefault="00265F4F" w:rsidP="00875AE4">
            <w:pPr>
              <w:contextualSpacing/>
              <w:rPr>
                <w:sz w:val="20"/>
                <w:szCs w:val="20"/>
              </w:rPr>
            </w:pPr>
            <w:r w:rsidRPr="00735752">
              <w:rPr>
                <w:sz w:val="20"/>
                <w:szCs w:val="20"/>
              </w:rPr>
              <w:t>Regulation of cell proliferation and apoptosis</w:t>
            </w:r>
          </w:p>
        </w:tc>
      </w:tr>
      <w:tr w:rsidR="00F04F0E" w:rsidRPr="00735752" w14:paraId="2B1DE993" w14:textId="77777777" w:rsidTr="00875AE4">
        <w:trPr>
          <w:jc w:val="center"/>
        </w:trPr>
        <w:tc>
          <w:tcPr>
            <w:tcW w:w="0" w:type="auto"/>
            <w:vAlign w:val="center"/>
          </w:tcPr>
          <w:p w14:paraId="73A9E5ED" w14:textId="0627352D" w:rsidR="00C62F9C" w:rsidRPr="00735752" w:rsidRDefault="00C62F9C" w:rsidP="00875AE4">
            <w:pPr>
              <w:contextualSpacing/>
              <w:rPr>
                <w:sz w:val="20"/>
                <w:szCs w:val="20"/>
              </w:rPr>
            </w:pPr>
            <w:r w:rsidRPr="00735752">
              <w:rPr>
                <w:sz w:val="20"/>
                <w:szCs w:val="20"/>
              </w:rPr>
              <w:t>37</w:t>
            </w:r>
          </w:p>
        </w:tc>
        <w:tc>
          <w:tcPr>
            <w:tcW w:w="0" w:type="auto"/>
            <w:vAlign w:val="center"/>
          </w:tcPr>
          <w:p w14:paraId="57E6B23A" w14:textId="1DE3750A" w:rsidR="00C62F9C" w:rsidRPr="00735752" w:rsidRDefault="00265F4F" w:rsidP="00875AE4">
            <w:pPr>
              <w:contextualSpacing/>
              <w:rPr>
                <w:sz w:val="20"/>
                <w:szCs w:val="20"/>
              </w:rPr>
            </w:pPr>
            <w:r w:rsidRPr="00735752">
              <w:rPr>
                <w:sz w:val="20"/>
                <w:szCs w:val="20"/>
              </w:rPr>
              <w:t>K</w:t>
            </w:r>
            <w:r w:rsidR="00C62F9C" w:rsidRPr="00735752">
              <w:rPr>
                <w:sz w:val="20"/>
                <w:szCs w:val="20"/>
              </w:rPr>
              <w:t>RAS</w:t>
            </w:r>
          </w:p>
        </w:tc>
        <w:tc>
          <w:tcPr>
            <w:tcW w:w="0" w:type="auto"/>
            <w:vAlign w:val="center"/>
          </w:tcPr>
          <w:p w14:paraId="48504219" w14:textId="67DEDDEB" w:rsidR="00C62F9C" w:rsidRPr="00735752" w:rsidRDefault="00265F4F" w:rsidP="00875AE4">
            <w:pPr>
              <w:contextualSpacing/>
              <w:rPr>
                <w:sz w:val="20"/>
                <w:szCs w:val="20"/>
              </w:rPr>
            </w:pPr>
            <w:r w:rsidRPr="00735752">
              <w:rPr>
                <w:sz w:val="20"/>
                <w:szCs w:val="20"/>
              </w:rPr>
              <w:t>KRAS proto-oncogene, GTPase</w:t>
            </w:r>
          </w:p>
        </w:tc>
        <w:tc>
          <w:tcPr>
            <w:tcW w:w="0" w:type="auto"/>
            <w:vAlign w:val="center"/>
          </w:tcPr>
          <w:p w14:paraId="4A04898E" w14:textId="63DE229D" w:rsidR="00C62F9C" w:rsidRPr="00735752" w:rsidRDefault="00C62F9C" w:rsidP="00875AE4">
            <w:pPr>
              <w:contextualSpacing/>
              <w:rPr>
                <w:sz w:val="20"/>
                <w:szCs w:val="20"/>
              </w:rPr>
            </w:pPr>
            <w:r w:rsidRPr="00735752">
              <w:rPr>
                <w:sz w:val="20"/>
                <w:szCs w:val="20"/>
              </w:rPr>
              <w:t xml:space="preserve">Small G-protein signaling molecule </w:t>
            </w:r>
            <w:r w:rsidR="00265F4F" w:rsidRPr="00735752">
              <w:rPr>
                <w:sz w:val="20"/>
                <w:szCs w:val="20"/>
              </w:rPr>
              <w:t>involved in regulation of cell division</w:t>
            </w:r>
          </w:p>
        </w:tc>
      </w:tr>
      <w:tr w:rsidR="00F04F0E" w:rsidRPr="00735752" w14:paraId="691F4DFC" w14:textId="77777777" w:rsidTr="00875AE4">
        <w:trPr>
          <w:jc w:val="center"/>
        </w:trPr>
        <w:tc>
          <w:tcPr>
            <w:tcW w:w="0" w:type="auto"/>
            <w:vAlign w:val="center"/>
          </w:tcPr>
          <w:p w14:paraId="35966FD7" w14:textId="1CB9D95A" w:rsidR="00C62F9C" w:rsidRPr="00735752" w:rsidRDefault="00C62F9C" w:rsidP="00875AE4">
            <w:pPr>
              <w:contextualSpacing/>
              <w:rPr>
                <w:sz w:val="20"/>
                <w:szCs w:val="20"/>
              </w:rPr>
            </w:pPr>
            <w:r w:rsidRPr="00735752">
              <w:rPr>
                <w:sz w:val="20"/>
                <w:szCs w:val="20"/>
              </w:rPr>
              <w:t>38</w:t>
            </w:r>
          </w:p>
        </w:tc>
        <w:tc>
          <w:tcPr>
            <w:tcW w:w="0" w:type="auto"/>
            <w:vAlign w:val="center"/>
          </w:tcPr>
          <w:p w14:paraId="674D50DD" w14:textId="2B667D3A" w:rsidR="00C62F9C" w:rsidRPr="00735752" w:rsidRDefault="00C62F9C" w:rsidP="00875AE4">
            <w:pPr>
              <w:contextualSpacing/>
              <w:rPr>
                <w:sz w:val="20"/>
                <w:szCs w:val="20"/>
              </w:rPr>
            </w:pPr>
            <w:r w:rsidRPr="00735752">
              <w:rPr>
                <w:sz w:val="20"/>
                <w:szCs w:val="20"/>
              </w:rPr>
              <w:t>SOS</w:t>
            </w:r>
            <w:r w:rsidR="0077252F" w:rsidRPr="00735752">
              <w:rPr>
                <w:sz w:val="20"/>
                <w:szCs w:val="20"/>
              </w:rPr>
              <w:t>1</w:t>
            </w:r>
          </w:p>
        </w:tc>
        <w:tc>
          <w:tcPr>
            <w:tcW w:w="0" w:type="auto"/>
            <w:vAlign w:val="center"/>
          </w:tcPr>
          <w:p w14:paraId="1C240C3F" w14:textId="6DB61D21" w:rsidR="00C62F9C" w:rsidRPr="00735752" w:rsidRDefault="0077252F" w:rsidP="00875AE4">
            <w:pPr>
              <w:contextualSpacing/>
              <w:rPr>
                <w:sz w:val="20"/>
                <w:szCs w:val="20"/>
              </w:rPr>
            </w:pPr>
            <w:r w:rsidRPr="00735752">
              <w:rPr>
                <w:sz w:val="20"/>
                <w:szCs w:val="20"/>
              </w:rPr>
              <w:t>SOS Ras/</w:t>
            </w:r>
            <w:proofErr w:type="spellStart"/>
            <w:r w:rsidRPr="00735752">
              <w:rPr>
                <w:sz w:val="20"/>
                <w:szCs w:val="20"/>
              </w:rPr>
              <w:t>Rac</w:t>
            </w:r>
            <w:proofErr w:type="spellEnd"/>
            <w:r w:rsidRPr="00735752">
              <w:rPr>
                <w:sz w:val="20"/>
                <w:szCs w:val="20"/>
              </w:rPr>
              <w:t xml:space="preserve"> guanine nucleotide exchange factor 1</w:t>
            </w:r>
          </w:p>
        </w:tc>
        <w:tc>
          <w:tcPr>
            <w:tcW w:w="0" w:type="auto"/>
            <w:vAlign w:val="center"/>
          </w:tcPr>
          <w:p w14:paraId="2DF69E2F" w14:textId="7C686EB0" w:rsidR="00C62F9C" w:rsidRPr="00735752" w:rsidRDefault="0077252F" w:rsidP="00875AE4">
            <w:pPr>
              <w:contextualSpacing/>
              <w:rPr>
                <w:sz w:val="20"/>
                <w:szCs w:val="20"/>
              </w:rPr>
            </w:pPr>
            <w:r w:rsidRPr="00735752">
              <w:rPr>
                <w:sz w:val="20"/>
                <w:szCs w:val="20"/>
              </w:rPr>
              <w:t>Regulates function of RAS GTPases (see spot 37 above)</w:t>
            </w:r>
          </w:p>
        </w:tc>
      </w:tr>
      <w:tr w:rsidR="00F04F0E" w:rsidRPr="00735752" w14:paraId="7451B294" w14:textId="77777777" w:rsidTr="00875AE4">
        <w:trPr>
          <w:jc w:val="center"/>
        </w:trPr>
        <w:tc>
          <w:tcPr>
            <w:tcW w:w="0" w:type="auto"/>
            <w:vAlign w:val="center"/>
          </w:tcPr>
          <w:p w14:paraId="70FF9F60" w14:textId="16FEC055" w:rsidR="00C62F9C" w:rsidRPr="00735752" w:rsidRDefault="00C62F9C" w:rsidP="00875AE4">
            <w:pPr>
              <w:contextualSpacing/>
              <w:rPr>
                <w:sz w:val="20"/>
                <w:szCs w:val="20"/>
              </w:rPr>
            </w:pPr>
            <w:r w:rsidRPr="00735752">
              <w:rPr>
                <w:sz w:val="20"/>
                <w:szCs w:val="20"/>
              </w:rPr>
              <w:t>39</w:t>
            </w:r>
          </w:p>
        </w:tc>
        <w:tc>
          <w:tcPr>
            <w:tcW w:w="0" w:type="auto"/>
            <w:vAlign w:val="center"/>
          </w:tcPr>
          <w:p w14:paraId="1992161F" w14:textId="79FFFEF6" w:rsidR="00C62F9C" w:rsidRPr="00735752" w:rsidRDefault="00C62F9C" w:rsidP="00875AE4">
            <w:pPr>
              <w:contextualSpacing/>
              <w:rPr>
                <w:sz w:val="20"/>
                <w:szCs w:val="20"/>
              </w:rPr>
            </w:pPr>
            <w:r w:rsidRPr="00735752">
              <w:rPr>
                <w:sz w:val="20"/>
                <w:szCs w:val="20"/>
              </w:rPr>
              <w:t>EGFR</w:t>
            </w:r>
          </w:p>
        </w:tc>
        <w:tc>
          <w:tcPr>
            <w:tcW w:w="0" w:type="auto"/>
            <w:vAlign w:val="center"/>
          </w:tcPr>
          <w:p w14:paraId="14675AA3" w14:textId="3E994EB3" w:rsidR="00C62F9C" w:rsidRPr="00735752" w:rsidRDefault="00C62F9C" w:rsidP="00875AE4">
            <w:pPr>
              <w:contextualSpacing/>
              <w:rPr>
                <w:sz w:val="20"/>
                <w:szCs w:val="20"/>
              </w:rPr>
            </w:pPr>
            <w:r w:rsidRPr="00735752">
              <w:rPr>
                <w:sz w:val="20"/>
                <w:szCs w:val="20"/>
              </w:rPr>
              <w:t xml:space="preserve">Epithelial </w:t>
            </w:r>
            <w:r w:rsidR="0077252F" w:rsidRPr="00735752">
              <w:rPr>
                <w:sz w:val="20"/>
                <w:szCs w:val="20"/>
              </w:rPr>
              <w:t>g</w:t>
            </w:r>
            <w:r w:rsidRPr="00735752">
              <w:rPr>
                <w:sz w:val="20"/>
                <w:szCs w:val="20"/>
              </w:rPr>
              <w:t xml:space="preserve">rowth </w:t>
            </w:r>
            <w:r w:rsidR="0077252F" w:rsidRPr="00735752">
              <w:rPr>
                <w:sz w:val="20"/>
                <w:szCs w:val="20"/>
              </w:rPr>
              <w:t>f</w:t>
            </w:r>
            <w:r w:rsidRPr="00735752">
              <w:rPr>
                <w:sz w:val="20"/>
                <w:szCs w:val="20"/>
              </w:rPr>
              <w:t xml:space="preserve">actor </w:t>
            </w:r>
            <w:r w:rsidR="0077252F" w:rsidRPr="00735752">
              <w:rPr>
                <w:sz w:val="20"/>
                <w:szCs w:val="20"/>
              </w:rPr>
              <w:t>r</w:t>
            </w:r>
            <w:r w:rsidRPr="00735752">
              <w:rPr>
                <w:sz w:val="20"/>
                <w:szCs w:val="20"/>
              </w:rPr>
              <w:t>eceptor</w:t>
            </w:r>
          </w:p>
        </w:tc>
        <w:tc>
          <w:tcPr>
            <w:tcW w:w="0" w:type="auto"/>
            <w:vAlign w:val="center"/>
          </w:tcPr>
          <w:p w14:paraId="5C0CDB9B" w14:textId="34D6D4B0" w:rsidR="00C62F9C" w:rsidRPr="00735752" w:rsidRDefault="0077252F" w:rsidP="00875AE4">
            <w:pPr>
              <w:contextualSpacing/>
              <w:rPr>
                <w:sz w:val="20"/>
                <w:szCs w:val="20"/>
              </w:rPr>
            </w:pPr>
            <w:r w:rsidRPr="00735752">
              <w:rPr>
                <w:sz w:val="20"/>
                <w:szCs w:val="20"/>
              </w:rPr>
              <w:t>Membrane receptor for growth factors</w:t>
            </w:r>
          </w:p>
        </w:tc>
      </w:tr>
      <w:tr w:rsidR="00F04F0E" w:rsidRPr="00735752" w14:paraId="3B2427CD" w14:textId="77777777" w:rsidTr="00875AE4">
        <w:trPr>
          <w:jc w:val="center"/>
        </w:trPr>
        <w:tc>
          <w:tcPr>
            <w:tcW w:w="0" w:type="auto"/>
            <w:vAlign w:val="center"/>
          </w:tcPr>
          <w:p w14:paraId="7D3CDFD5" w14:textId="6B27E77F" w:rsidR="00C62F9C" w:rsidRPr="00735752" w:rsidRDefault="00C62F9C" w:rsidP="00875AE4">
            <w:pPr>
              <w:contextualSpacing/>
              <w:rPr>
                <w:sz w:val="20"/>
                <w:szCs w:val="20"/>
              </w:rPr>
            </w:pPr>
            <w:r w:rsidRPr="00735752">
              <w:rPr>
                <w:sz w:val="20"/>
                <w:szCs w:val="20"/>
              </w:rPr>
              <w:t>40</w:t>
            </w:r>
          </w:p>
        </w:tc>
        <w:tc>
          <w:tcPr>
            <w:tcW w:w="0" w:type="auto"/>
            <w:vAlign w:val="center"/>
          </w:tcPr>
          <w:p w14:paraId="2363E930" w14:textId="28642C37" w:rsidR="00C62F9C" w:rsidRPr="00735752" w:rsidRDefault="00C62F9C" w:rsidP="00875AE4">
            <w:pPr>
              <w:contextualSpacing/>
              <w:rPr>
                <w:sz w:val="20"/>
                <w:szCs w:val="20"/>
              </w:rPr>
            </w:pPr>
            <w:r w:rsidRPr="00735752">
              <w:rPr>
                <w:sz w:val="20"/>
                <w:szCs w:val="20"/>
              </w:rPr>
              <w:t>CS</w:t>
            </w:r>
          </w:p>
        </w:tc>
        <w:tc>
          <w:tcPr>
            <w:tcW w:w="0" w:type="auto"/>
            <w:vAlign w:val="center"/>
          </w:tcPr>
          <w:p w14:paraId="4AF5A530" w14:textId="2E1785F9" w:rsidR="00C62F9C" w:rsidRPr="00735752" w:rsidRDefault="00C62F9C" w:rsidP="00875AE4">
            <w:pPr>
              <w:contextualSpacing/>
              <w:rPr>
                <w:sz w:val="20"/>
                <w:szCs w:val="20"/>
              </w:rPr>
            </w:pPr>
            <w:r w:rsidRPr="00735752">
              <w:rPr>
                <w:sz w:val="20"/>
                <w:szCs w:val="20"/>
              </w:rPr>
              <w:t xml:space="preserve">Citrate </w:t>
            </w:r>
            <w:r w:rsidR="0077252F" w:rsidRPr="00735752">
              <w:rPr>
                <w:sz w:val="20"/>
                <w:szCs w:val="20"/>
              </w:rPr>
              <w:t>s</w:t>
            </w:r>
            <w:r w:rsidRPr="00735752">
              <w:rPr>
                <w:sz w:val="20"/>
                <w:szCs w:val="20"/>
              </w:rPr>
              <w:t>ynthase</w:t>
            </w:r>
          </w:p>
        </w:tc>
        <w:tc>
          <w:tcPr>
            <w:tcW w:w="0" w:type="auto"/>
            <w:vAlign w:val="center"/>
          </w:tcPr>
          <w:p w14:paraId="4CCEF89B" w14:textId="6F43F425" w:rsidR="00C62F9C" w:rsidRPr="00735752" w:rsidRDefault="0077252F" w:rsidP="00875AE4">
            <w:pPr>
              <w:contextualSpacing/>
              <w:rPr>
                <w:sz w:val="20"/>
                <w:szCs w:val="20"/>
              </w:rPr>
            </w:pPr>
            <w:r w:rsidRPr="00735752">
              <w:rPr>
                <w:sz w:val="20"/>
                <w:szCs w:val="20"/>
              </w:rPr>
              <w:t>Krebs</w:t>
            </w:r>
            <w:r w:rsidR="00C62F9C" w:rsidRPr="00735752">
              <w:rPr>
                <w:sz w:val="20"/>
                <w:szCs w:val="20"/>
              </w:rPr>
              <w:t xml:space="preserve"> </w:t>
            </w:r>
            <w:r w:rsidR="00A262F8" w:rsidRPr="00735752">
              <w:rPr>
                <w:sz w:val="20"/>
                <w:szCs w:val="20"/>
              </w:rPr>
              <w:t>c</w:t>
            </w:r>
            <w:r w:rsidR="00C62F9C" w:rsidRPr="00735752">
              <w:rPr>
                <w:sz w:val="20"/>
                <w:szCs w:val="20"/>
              </w:rPr>
              <w:t>ycle</w:t>
            </w:r>
          </w:p>
        </w:tc>
      </w:tr>
      <w:tr w:rsidR="00F04F0E" w:rsidRPr="00735752" w14:paraId="5D33FD80" w14:textId="77777777" w:rsidTr="00875AE4">
        <w:trPr>
          <w:jc w:val="center"/>
        </w:trPr>
        <w:tc>
          <w:tcPr>
            <w:tcW w:w="0" w:type="auto"/>
            <w:vAlign w:val="center"/>
          </w:tcPr>
          <w:p w14:paraId="7517C6F9" w14:textId="27FD0015" w:rsidR="00C62F9C" w:rsidRPr="00735752" w:rsidRDefault="00C62F9C" w:rsidP="00875AE4">
            <w:pPr>
              <w:contextualSpacing/>
              <w:rPr>
                <w:sz w:val="20"/>
                <w:szCs w:val="20"/>
              </w:rPr>
            </w:pPr>
            <w:r w:rsidRPr="00735752">
              <w:rPr>
                <w:sz w:val="20"/>
                <w:szCs w:val="20"/>
              </w:rPr>
              <w:t>41</w:t>
            </w:r>
          </w:p>
        </w:tc>
        <w:tc>
          <w:tcPr>
            <w:tcW w:w="0" w:type="auto"/>
            <w:vAlign w:val="center"/>
          </w:tcPr>
          <w:p w14:paraId="2C39470E" w14:textId="7795C301" w:rsidR="00C62F9C" w:rsidRPr="00735752" w:rsidRDefault="00C62F9C" w:rsidP="00875AE4">
            <w:pPr>
              <w:contextualSpacing/>
              <w:rPr>
                <w:sz w:val="20"/>
                <w:szCs w:val="20"/>
              </w:rPr>
            </w:pPr>
            <w:r w:rsidRPr="00735752">
              <w:rPr>
                <w:sz w:val="20"/>
                <w:szCs w:val="20"/>
              </w:rPr>
              <w:t>AC</w:t>
            </w:r>
            <w:r w:rsidR="0077252F" w:rsidRPr="00735752">
              <w:rPr>
                <w:sz w:val="20"/>
                <w:szCs w:val="20"/>
              </w:rPr>
              <w:t>H</w:t>
            </w:r>
            <w:r w:rsidRPr="00735752">
              <w:rPr>
                <w:sz w:val="20"/>
                <w:szCs w:val="20"/>
              </w:rPr>
              <w:t>E</w:t>
            </w:r>
          </w:p>
        </w:tc>
        <w:tc>
          <w:tcPr>
            <w:tcW w:w="0" w:type="auto"/>
            <w:vAlign w:val="center"/>
          </w:tcPr>
          <w:p w14:paraId="2C679CA9" w14:textId="099D8F05" w:rsidR="00C62F9C" w:rsidRPr="00735752" w:rsidRDefault="00C62F9C" w:rsidP="00875AE4">
            <w:pPr>
              <w:contextualSpacing/>
              <w:rPr>
                <w:sz w:val="20"/>
                <w:szCs w:val="20"/>
              </w:rPr>
            </w:pPr>
            <w:r w:rsidRPr="00735752">
              <w:rPr>
                <w:sz w:val="20"/>
                <w:szCs w:val="20"/>
              </w:rPr>
              <w:t>Acetylcholinesterase</w:t>
            </w:r>
          </w:p>
        </w:tc>
        <w:tc>
          <w:tcPr>
            <w:tcW w:w="0" w:type="auto"/>
            <w:vAlign w:val="center"/>
          </w:tcPr>
          <w:p w14:paraId="1DF1B831" w14:textId="33C33AE7" w:rsidR="00C62F9C" w:rsidRPr="00735752" w:rsidRDefault="00C62F9C" w:rsidP="00875AE4">
            <w:pPr>
              <w:contextualSpacing/>
              <w:rPr>
                <w:sz w:val="20"/>
                <w:szCs w:val="20"/>
              </w:rPr>
            </w:pPr>
            <w:r w:rsidRPr="00735752">
              <w:rPr>
                <w:sz w:val="20"/>
                <w:szCs w:val="20"/>
              </w:rPr>
              <w:t xml:space="preserve">Degrades </w:t>
            </w:r>
            <w:proofErr w:type="spellStart"/>
            <w:r w:rsidRPr="00735752">
              <w:rPr>
                <w:sz w:val="20"/>
                <w:szCs w:val="20"/>
              </w:rPr>
              <w:t>A</w:t>
            </w:r>
            <w:r w:rsidR="00054527" w:rsidRPr="00735752">
              <w:rPr>
                <w:sz w:val="20"/>
                <w:szCs w:val="20"/>
              </w:rPr>
              <w:t>C</w:t>
            </w:r>
            <w:r w:rsidRPr="00735752">
              <w:rPr>
                <w:sz w:val="20"/>
                <w:szCs w:val="20"/>
              </w:rPr>
              <w:t>h</w:t>
            </w:r>
            <w:proofErr w:type="spellEnd"/>
            <w:r w:rsidRPr="00735752">
              <w:rPr>
                <w:sz w:val="20"/>
                <w:szCs w:val="20"/>
              </w:rPr>
              <w:t xml:space="preserve"> to stop </w:t>
            </w:r>
            <w:r w:rsidR="00054527" w:rsidRPr="00735752">
              <w:rPr>
                <w:sz w:val="20"/>
                <w:szCs w:val="20"/>
              </w:rPr>
              <w:t>nerve signal transmission</w:t>
            </w:r>
          </w:p>
        </w:tc>
      </w:tr>
      <w:tr w:rsidR="00F04F0E" w:rsidRPr="00735752" w14:paraId="3E5EFAFD" w14:textId="77777777" w:rsidTr="00875AE4">
        <w:trPr>
          <w:jc w:val="center"/>
        </w:trPr>
        <w:tc>
          <w:tcPr>
            <w:tcW w:w="0" w:type="auto"/>
            <w:vAlign w:val="center"/>
          </w:tcPr>
          <w:p w14:paraId="2E90FF34" w14:textId="799F279D" w:rsidR="00C62F9C" w:rsidRPr="00735752" w:rsidRDefault="00C62F9C" w:rsidP="00875AE4">
            <w:pPr>
              <w:contextualSpacing/>
              <w:rPr>
                <w:sz w:val="20"/>
                <w:szCs w:val="20"/>
              </w:rPr>
            </w:pPr>
            <w:r w:rsidRPr="00735752">
              <w:rPr>
                <w:sz w:val="20"/>
                <w:szCs w:val="20"/>
              </w:rPr>
              <w:t>42</w:t>
            </w:r>
          </w:p>
        </w:tc>
        <w:tc>
          <w:tcPr>
            <w:tcW w:w="0" w:type="auto"/>
            <w:vAlign w:val="center"/>
          </w:tcPr>
          <w:p w14:paraId="0B9B305B" w14:textId="11DF3827" w:rsidR="00C62F9C" w:rsidRPr="00735752" w:rsidRDefault="00C62F9C" w:rsidP="00875AE4">
            <w:pPr>
              <w:contextualSpacing/>
              <w:rPr>
                <w:sz w:val="20"/>
                <w:szCs w:val="20"/>
              </w:rPr>
            </w:pPr>
            <w:r w:rsidRPr="00735752">
              <w:rPr>
                <w:sz w:val="20"/>
                <w:szCs w:val="20"/>
              </w:rPr>
              <w:t>CDKN</w:t>
            </w:r>
            <w:r w:rsidR="00054527" w:rsidRPr="00735752">
              <w:rPr>
                <w:sz w:val="20"/>
                <w:szCs w:val="20"/>
              </w:rPr>
              <w:t>1</w:t>
            </w:r>
            <w:r w:rsidRPr="00735752">
              <w:rPr>
                <w:sz w:val="20"/>
                <w:szCs w:val="20"/>
              </w:rPr>
              <w:t>A</w:t>
            </w:r>
          </w:p>
        </w:tc>
        <w:tc>
          <w:tcPr>
            <w:tcW w:w="0" w:type="auto"/>
            <w:vAlign w:val="center"/>
          </w:tcPr>
          <w:p w14:paraId="5B9ACAF4" w14:textId="1B58542E" w:rsidR="00C62F9C" w:rsidRPr="00735752" w:rsidRDefault="00054527" w:rsidP="00875AE4">
            <w:pPr>
              <w:contextualSpacing/>
              <w:rPr>
                <w:sz w:val="20"/>
                <w:szCs w:val="20"/>
              </w:rPr>
            </w:pPr>
            <w:r w:rsidRPr="00735752">
              <w:rPr>
                <w:sz w:val="20"/>
                <w:szCs w:val="20"/>
              </w:rPr>
              <w:t>Cyclin dependent kinase inhibitor 1A (</w:t>
            </w:r>
            <w:r w:rsidR="00C62F9C" w:rsidRPr="00735752">
              <w:rPr>
                <w:sz w:val="20"/>
                <w:szCs w:val="20"/>
              </w:rPr>
              <w:t>p21</w:t>
            </w:r>
            <w:r w:rsidRPr="00735752">
              <w:rPr>
                <w:sz w:val="20"/>
                <w:szCs w:val="20"/>
              </w:rPr>
              <w:t>)</w:t>
            </w:r>
          </w:p>
        </w:tc>
        <w:tc>
          <w:tcPr>
            <w:tcW w:w="0" w:type="auto"/>
            <w:vAlign w:val="center"/>
          </w:tcPr>
          <w:p w14:paraId="5C68DFCF" w14:textId="1BFA95B9" w:rsidR="00C62F9C" w:rsidRPr="00735752" w:rsidRDefault="00054527" w:rsidP="00875AE4">
            <w:pPr>
              <w:contextualSpacing/>
              <w:rPr>
                <w:sz w:val="20"/>
                <w:szCs w:val="20"/>
              </w:rPr>
            </w:pPr>
            <w:r w:rsidRPr="00735752">
              <w:rPr>
                <w:sz w:val="20"/>
                <w:szCs w:val="20"/>
              </w:rPr>
              <w:t>Inhibits apoptosis and promotes DNA repair</w:t>
            </w:r>
          </w:p>
        </w:tc>
      </w:tr>
      <w:tr w:rsidR="00F04F0E" w:rsidRPr="00735752" w14:paraId="2303981C" w14:textId="77777777" w:rsidTr="00875AE4">
        <w:trPr>
          <w:jc w:val="center"/>
        </w:trPr>
        <w:tc>
          <w:tcPr>
            <w:tcW w:w="0" w:type="auto"/>
            <w:vAlign w:val="center"/>
          </w:tcPr>
          <w:p w14:paraId="5CCFA03D" w14:textId="79F1E23B" w:rsidR="00C62F9C" w:rsidRPr="00735752" w:rsidRDefault="00C62F9C" w:rsidP="00875AE4">
            <w:pPr>
              <w:contextualSpacing/>
              <w:rPr>
                <w:sz w:val="20"/>
                <w:szCs w:val="20"/>
              </w:rPr>
            </w:pPr>
            <w:r w:rsidRPr="00735752">
              <w:rPr>
                <w:sz w:val="20"/>
                <w:szCs w:val="20"/>
              </w:rPr>
              <w:t>43</w:t>
            </w:r>
          </w:p>
        </w:tc>
        <w:tc>
          <w:tcPr>
            <w:tcW w:w="0" w:type="auto"/>
            <w:vAlign w:val="center"/>
          </w:tcPr>
          <w:p w14:paraId="24432651" w14:textId="171FEEC9" w:rsidR="00C62F9C" w:rsidRPr="00735752" w:rsidRDefault="00C62F9C" w:rsidP="00875AE4">
            <w:pPr>
              <w:contextualSpacing/>
              <w:rPr>
                <w:sz w:val="20"/>
                <w:szCs w:val="20"/>
              </w:rPr>
            </w:pPr>
            <w:r w:rsidRPr="00735752">
              <w:rPr>
                <w:sz w:val="20"/>
                <w:szCs w:val="20"/>
              </w:rPr>
              <w:t>IL6</w:t>
            </w:r>
          </w:p>
        </w:tc>
        <w:tc>
          <w:tcPr>
            <w:tcW w:w="0" w:type="auto"/>
            <w:vAlign w:val="center"/>
          </w:tcPr>
          <w:p w14:paraId="3F21C951" w14:textId="3F186558" w:rsidR="00C62F9C" w:rsidRPr="00735752" w:rsidRDefault="00C62F9C" w:rsidP="00875AE4">
            <w:pPr>
              <w:contextualSpacing/>
              <w:rPr>
                <w:sz w:val="20"/>
                <w:szCs w:val="20"/>
              </w:rPr>
            </w:pPr>
            <w:r w:rsidRPr="00735752">
              <w:rPr>
                <w:sz w:val="20"/>
                <w:szCs w:val="20"/>
              </w:rPr>
              <w:t>Interleukin 6</w:t>
            </w:r>
          </w:p>
        </w:tc>
        <w:tc>
          <w:tcPr>
            <w:tcW w:w="0" w:type="auto"/>
            <w:vAlign w:val="center"/>
          </w:tcPr>
          <w:p w14:paraId="0E3504BE" w14:textId="63941554" w:rsidR="00C62F9C" w:rsidRPr="00735752" w:rsidRDefault="00C62F9C" w:rsidP="00875AE4">
            <w:pPr>
              <w:contextualSpacing/>
              <w:rPr>
                <w:sz w:val="20"/>
                <w:szCs w:val="20"/>
              </w:rPr>
            </w:pPr>
            <w:r w:rsidRPr="00735752">
              <w:rPr>
                <w:sz w:val="20"/>
                <w:szCs w:val="20"/>
              </w:rPr>
              <w:t>Cytokine</w:t>
            </w:r>
            <w:r w:rsidR="001429F9" w:rsidRPr="00735752">
              <w:rPr>
                <w:sz w:val="20"/>
                <w:szCs w:val="20"/>
              </w:rPr>
              <w:t xml:space="preserve"> involved in inflammation and</w:t>
            </w:r>
            <w:r w:rsidRPr="00735752">
              <w:rPr>
                <w:sz w:val="20"/>
                <w:szCs w:val="20"/>
              </w:rPr>
              <w:t xml:space="preserve"> differentiation of </w:t>
            </w:r>
            <w:r w:rsidR="001429F9" w:rsidRPr="00735752">
              <w:rPr>
                <w:sz w:val="20"/>
                <w:szCs w:val="20"/>
              </w:rPr>
              <w:t xml:space="preserve">B </w:t>
            </w:r>
            <w:r w:rsidRPr="00735752">
              <w:rPr>
                <w:sz w:val="20"/>
                <w:szCs w:val="20"/>
              </w:rPr>
              <w:t>cells</w:t>
            </w:r>
          </w:p>
        </w:tc>
      </w:tr>
      <w:tr w:rsidR="00F04F0E" w:rsidRPr="00735752" w14:paraId="5BD85CFC" w14:textId="77777777" w:rsidTr="00875AE4">
        <w:trPr>
          <w:jc w:val="center"/>
        </w:trPr>
        <w:tc>
          <w:tcPr>
            <w:tcW w:w="0" w:type="auto"/>
            <w:vAlign w:val="center"/>
          </w:tcPr>
          <w:p w14:paraId="5BEF2EA8" w14:textId="4F80F59B" w:rsidR="00C62F9C" w:rsidRPr="00735752" w:rsidRDefault="00C62F9C" w:rsidP="00875AE4">
            <w:pPr>
              <w:contextualSpacing/>
              <w:rPr>
                <w:sz w:val="20"/>
                <w:szCs w:val="20"/>
              </w:rPr>
            </w:pPr>
            <w:r w:rsidRPr="00735752">
              <w:rPr>
                <w:sz w:val="20"/>
                <w:szCs w:val="20"/>
              </w:rPr>
              <w:t>44</w:t>
            </w:r>
          </w:p>
        </w:tc>
        <w:tc>
          <w:tcPr>
            <w:tcW w:w="0" w:type="auto"/>
            <w:vAlign w:val="center"/>
          </w:tcPr>
          <w:p w14:paraId="01DDBDA0" w14:textId="37117B7F" w:rsidR="00C62F9C" w:rsidRPr="00735752" w:rsidRDefault="00C62F9C" w:rsidP="00875AE4">
            <w:pPr>
              <w:contextualSpacing/>
              <w:rPr>
                <w:sz w:val="20"/>
                <w:szCs w:val="20"/>
              </w:rPr>
            </w:pPr>
            <w:r w:rsidRPr="00735752">
              <w:rPr>
                <w:sz w:val="20"/>
                <w:szCs w:val="20"/>
              </w:rPr>
              <w:t>GSTP1</w:t>
            </w:r>
          </w:p>
        </w:tc>
        <w:tc>
          <w:tcPr>
            <w:tcW w:w="0" w:type="auto"/>
            <w:vAlign w:val="center"/>
          </w:tcPr>
          <w:p w14:paraId="32C04764" w14:textId="720A7B20" w:rsidR="00C62F9C" w:rsidRPr="00735752" w:rsidRDefault="001429F9" w:rsidP="00875AE4">
            <w:pPr>
              <w:contextualSpacing/>
              <w:rPr>
                <w:sz w:val="20"/>
                <w:szCs w:val="20"/>
              </w:rPr>
            </w:pPr>
            <w:r w:rsidRPr="00735752">
              <w:rPr>
                <w:sz w:val="20"/>
                <w:szCs w:val="20"/>
              </w:rPr>
              <w:t>Glutathione S-transferase pi 1</w:t>
            </w:r>
          </w:p>
        </w:tc>
        <w:tc>
          <w:tcPr>
            <w:tcW w:w="0" w:type="auto"/>
            <w:vAlign w:val="center"/>
          </w:tcPr>
          <w:p w14:paraId="157F9DE0" w14:textId="17967C73" w:rsidR="00C62F9C" w:rsidRPr="00735752" w:rsidRDefault="00C62F9C" w:rsidP="00875AE4">
            <w:pPr>
              <w:contextualSpacing/>
              <w:rPr>
                <w:sz w:val="20"/>
                <w:szCs w:val="20"/>
              </w:rPr>
            </w:pPr>
            <w:r w:rsidRPr="00735752">
              <w:rPr>
                <w:sz w:val="20"/>
                <w:szCs w:val="20"/>
              </w:rPr>
              <w:t>Helps to inactivate and eliminate some types of toxins</w:t>
            </w:r>
          </w:p>
        </w:tc>
      </w:tr>
      <w:tr w:rsidR="00F04F0E" w:rsidRPr="00735752" w14:paraId="22AAAAAB" w14:textId="77777777" w:rsidTr="00875AE4">
        <w:trPr>
          <w:jc w:val="center"/>
        </w:trPr>
        <w:tc>
          <w:tcPr>
            <w:tcW w:w="0" w:type="auto"/>
            <w:vAlign w:val="center"/>
          </w:tcPr>
          <w:p w14:paraId="16741BBF" w14:textId="4DD56F84" w:rsidR="00C62F9C" w:rsidRPr="00735752" w:rsidRDefault="00C62F9C" w:rsidP="00875AE4">
            <w:pPr>
              <w:contextualSpacing/>
              <w:rPr>
                <w:sz w:val="20"/>
                <w:szCs w:val="20"/>
              </w:rPr>
            </w:pPr>
            <w:r w:rsidRPr="00735752">
              <w:rPr>
                <w:sz w:val="20"/>
                <w:szCs w:val="20"/>
              </w:rPr>
              <w:t>45</w:t>
            </w:r>
          </w:p>
        </w:tc>
        <w:tc>
          <w:tcPr>
            <w:tcW w:w="0" w:type="auto"/>
            <w:vAlign w:val="center"/>
          </w:tcPr>
          <w:p w14:paraId="7F592CF3" w14:textId="453554C8" w:rsidR="00C62F9C" w:rsidRPr="00735752" w:rsidRDefault="00DA2047" w:rsidP="00875AE4">
            <w:pPr>
              <w:contextualSpacing/>
              <w:rPr>
                <w:sz w:val="20"/>
                <w:szCs w:val="20"/>
              </w:rPr>
            </w:pPr>
            <w:r w:rsidRPr="00735752">
              <w:rPr>
                <w:sz w:val="20"/>
                <w:szCs w:val="20"/>
              </w:rPr>
              <w:t>KDR (</w:t>
            </w:r>
            <w:r w:rsidR="00C62F9C" w:rsidRPr="00735752">
              <w:rPr>
                <w:sz w:val="20"/>
                <w:szCs w:val="20"/>
              </w:rPr>
              <w:t>VEGFR</w:t>
            </w:r>
            <w:r w:rsidRPr="00735752">
              <w:rPr>
                <w:sz w:val="20"/>
                <w:szCs w:val="20"/>
              </w:rPr>
              <w:t>)</w:t>
            </w:r>
          </w:p>
        </w:tc>
        <w:tc>
          <w:tcPr>
            <w:tcW w:w="0" w:type="auto"/>
            <w:vAlign w:val="center"/>
          </w:tcPr>
          <w:p w14:paraId="1B1E59D2" w14:textId="05AE0BF0" w:rsidR="00C62F9C" w:rsidRPr="00735752" w:rsidRDefault="00DA2047" w:rsidP="00875AE4">
            <w:pPr>
              <w:contextualSpacing/>
              <w:rPr>
                <w:sz w:val="20"/>
                <w:szCs w:val="20"/>
              </w:rPr>
            </w:pPr>
            <w:r w:rsidRPr="00735752">
              <w:rPr>
                <w:sz w:val="20"/>
                <w:szCs w:val="20"/>
              </w:rPr>
              <w:t xml:space="preserve">Kinase </w:t>
            </w:r>
            <w:proofErr w:type="gramStart"/>
            <w:r w:rsidRPr="00735752">
              <w:rPr>
                <w:sz w:val="20"/>
                <w:szCs w:val="20"/>
              </w:rPr>
              <w:t>insert</w:t>
            </w:r>
            <w:proofErr w:type="gramEnd"/>
            <w:r w:rsidRPr="00735752">
              <w:rPr>
                <w:sz w:val="20"/>
                <w:szCs w:val="20"/>
              </w:rPr>
              <w:t xml:space="preserve"> domain receptor</w:t>
            </w:r>
          </w:p>
        </w:tc>
        <w:tc>
          <w:tcPr>
            <w:tcW w:w="0" w:type="auto"/>
            <w:vAlign w:val="center"/>
          </w:tcPr>
          <w:p w14:paraId="7668845C" w14:textId="421F4639" w:rsidR="00C62F9C" w:rsidRPr="00735752" w:rsidRDefault="00DA2047" w:rsidP="00875AE4">
            <w:pPr>
              <w:contextualSpacing/>
              <w:rPr>
                <w:sz w:val="20"/>
                <w:szCs w:val="20"/>
              </w:rPr>
            </w:pPr>
            <w:r w:rsidRPr="00735752">
              <w:rPr>
                <w:sz w:val="20"/>
                <w:szCs w:val="20"/>
              </w:rPr>
              <w:t>Receptor for vascular endothelial growth factor</w:t>
            </w:r>
          </w:p>
        </w:tc>
      </w:tr>
      <w:tr w:rsidR="00F04F0E" w:rsidRPr="00735752" w14:paraId="5BA09189" w14:textId="77777777" w:rsidTr="00875AE4">
        <w:trPr>
          <w:jc w:val="center"/>
        </w:trPr>
        <w:tc>
          <w:tcPr>
            <w:tcW w:w="0" w:type="auto"/>
            <w:vAlign w:val="center"/>
          </w:tcPr>
          <w:p w14:paraId="086235AB" w14:textId="4EE6D7E7" w:rsidR="00C62F9C" w:rsidRPr="00735752" w:rsidRDefault="00C62F9C" w:rsidP="00875AE4">
            <w:pPr>
              <w:contextualSpacing/>
              <w:rPr>
                <w:sz w:val="20"/>
                <w:szCs w:val="20"/>
              </w:rPr>
            </w:pPr>
            <w:r w:rsidRPr="00735752">
              <w:rPr>
                <w:sz w:val="20"/>
                <w:szCs w:val="20"/>
              </w:rPr>
              <w:t>46</w:t>
            </w:r>
          </w:p>
        </w:tc>
        <w:tc>
          <w:tcPr>
            <w:tcW w:w="0" w:type="auto"/>
            <w:vAlign w:val="center"/>
          </w:tcPr>
          <w:p w14:paraId="3AB1A8E7" w14:textId="52583374" w:rsidR="00C62F9C" w:rsidRPr="00735752" w:rsidRDefault="00C62F9C" w:rsidP="00875AE4">
            <w:pPr>
              <w:contextualSpacing/>
              <w:rPr>
                <w:sz w:val="20"/>
                <w:szCs w:val="20"/>
              </w:rPr>
            </w:pPr>
            <w:r w:rsidRPr="00735752">
              <w:rPr>
                <w:sz w:val="20"/>
                <w:szCs w:val="20"/>
              </w:rPr>
              <w:t>PLCG1</w:t>
            </w:r>
          </w:p>
        </w:tc>
        <w:tc>
          <w:tcPr>
            <w:tcW w:w="0" w:type="auto"/>
            <w:vAlign w:val="center"/>
          </w:tcPr>
          <w:p w14:paraId="4CA98035" w14:textId="273A0B79" w:rsidR="00C62F9C" w:rsidRPr="00735752" w:rsidRDefault="00C62F9C" w:rsidP="00875AE4">
            <w:pPr>
              <w:contextualSpacing/>
              <w:rPr>
                <w:sz w:val="20"/>
                <w:szCs w:val="20"/>
              </w:rPr>
            </w:pPr>
            <w:r w:rsidRPr="00735752">
              <w:rPr>
                <w:sz w:val="20"/>
                <w:szCs w:val="20"/>
              </w:rPr>
              <w:t>Phospholipase</w:t>
            </w:r>
            <w:r w:rsidR="00DA2047" w:rsidRPr="00735752">
              <w:rPr>
                <w:sz w:val="20"/>
                <w:szCs w:val="20"/>
              </w:rPr>
              <w:t xml:space="preserve"> </w:t>
            </w:r>
            <w:r w:rsidRPr="00735752">
              <w:rPr>
                <w:sz w:val="20"/>
                <w:szCs w:val="20"/>
              </w:rPr>
              <w:t xml:space="preserve">C gamma </w:t>
            </w:r>
            <w:r w:rsidR="00DA2047" w:rsidRPr="00735752">
              <w:rPr>
                <w:sz w:val="20"/>
                <w:szCs w:val="20"/>
              </w:rPr>
              <w:t>1</w:t>
            </w:r>
          </w:p>
        </w:tc>
        <w:tc>
          <w:tcPr>
            <w:tcW w:w="0" w:type="auto"/>
            <w:vAlign w:val="center"/>
          </w:tcPr>
          <w:p w14:paraId="1DA84660" w14:textId="09C358C8" w:rsidR="00C62F9C" w:rsidRPr="00735752" w:rsidRDefault="00DA2047" w:rsidP="00875AE4">
            <w:pPr>
              <w:contextualSpacing/>
              <w:rPr>
                <w:sz w:val="20"/>
                <w:szCs w:val="20"/>
              </w:rPr>
            </w:pPr>
            <w:r w:rsidRPr="00735752">
              <w:rPr>
                <w:sz w:val="20"/>
                <w:szCs w:val="20"/>
              </w:rPr>
              <w:t xml:space="preserve">Catalyzes formation of signaling molecules </w:t>
            </w:r>
            <w:r w:rsidR="00C62F9C" w:rsidRPr="00735752">
              <w:rPr>
                <w:sz w:val="20"/>
                <w:szCs w:val="20"/>
              </w:rPr>
              <w:t>IP3 and DAG</w:t>
            </w:r>
          </w:p>
        </w:tc>
      </w:tr>
      <w:tr w:rsidR="00F04F0E" w:rsidRPr="00735752" w14:paraId="27A293DC" w14:textId="77777777" w:rsidTr="00875AE4">
        <w:trPr>
          <w:jc w:val="center"/>
        </w:trPr>
        <w:tc>
          <w:tcPr>
            <w:tcW w:w="0" w:type="auto"/>
            <w:vAlign w:val="center"/>
          </w:tcPr>
          <w:p w14:paraId="39FC2B9B" w14:textId="4FC6F140" w:rsidR="00C62F9C" w:rsidRPr="00735752" w:rsidRDefault="00C62F9C" w:rsidP="00875AE4">
            <w:pPr>
              <w:contextualSpacing/>
              <w:rPr>
                <w:sz w:val="20"/>
                <w:szCs w:val="20"/>
              </w:rPr>
            </w:pPr>
            <w:r w:rsidRPr="00735752">
              <w:rPr>
                <w:sz w:val="20"/>
                <w:szCs w:val="20"/>
              </w:rPr>
              <w:t>47</w:t>
            </w:r>
          </w:p>
        </w:tc>
        <w:tc>
          <w:tcPr>
            <w:tcW w:w="0" w:type="auto"/>
            <w:vAlign w:val="center"/>
          </w:tcPr>
          <w:p w14:paraId="1A21B64C" w14:textId="7B62FC42" w:rsidR="00C62F9C" w:rsidRPr="00735752" w:rsidRDefault="00C62F9C" w:rsidP="00875AE4">
            <w:pPr>
              <w:contextualSpacing/>
              <w:rPr>
                <w:sz w:val="20"/>
                <w:szCs w:val="20"/>
              </w:rPr>
            </w:pPr>
            <w:r w:rsidRPr="00735752">
              <w:rPr>
                <w:sz w:val="20"/>
                <w:szCs w:val="20"/>
              </w:rPr>
              <w:t>MYC</w:t>
            </w:r>
          </w:p>
        </w:tc>
        <w:tc>
          <w:tcPr>
            <w:tcW w:w="0" w:type="auto"/>
            <w:vAlign w:val="center"/>
          </w:tcPr>
          <w:p w14:paraId="1A5B450C" w14:textId="1109B8D5" w:rsidR="00C62F9C" w:rsidRPr="00735752" w:rsidRDefault="00C31399" w:rsidP="00875AE4">
            <w:pPr>
              <w:contextualSpacing/>
              <w:rPr>
                <w:sz w:val="20"/>
                <w:szCs w:val="20"/>
              </w:rPr>
            </w:pPr>
            <w:r w:rsidRPr="00735752">
              <w:rPr>
                <w:sz w:val="20"/>
                <w:szCs w:val="20"/>
              </w:rPr>
              <w:t xml:space="preserve">MYC proto-oncogene, </w:t>
            </w:r>
            <w:proofErr w:type="spellStart"/>
            <w:r w:rsidRPr="00735752">
              <w:rPr>
                <w:sz w:val="20"/>
                <w:szCs w:val="20"/>
              </w:rPr>
              <w:t>bHLH</w:t>
            </w:r>
            <w:proofErr w:type="spellEnd"/>
            <w:r w:rsidRPr="00735752">
              <w:rPr>
                <w:sz w:val="20"/>
                <w:szCs w:val="20"/>
              </w:rPr>
              <w:t xml:space="preserve"> transcription factor</w:t>
            </w:r>
          </w:p>
        </w:tc>
        <w:tc>
          <w:tcPr>
            <w:tcW w:w="0" w:type="auto"/>
            <w:vAlign w:val="center"/>
          </w:tcPr>
          <w:p w14:paraId="3A74A31E" w14:textId="4E966230" w:rsidR="00C62F9C" w:rsidRPr="00735752" w:rsidRDefault="00C62F9C" w:rsidP="00875AE4">
            <w:pPr>
              <w:contextualSpacing/>
              <w:rPr>
                <w:sz w:val="20"/>
                <w:szCs w:val="20"/>
              </w:rPr>
            </w:pPr>
            <w:r w:rsidRPr="00735752">
              <w:rPr>
                <w:sz w:val="20"/>
                <w:szCs w:val="20"/>
              </w:rPr>
              <w:t>Activates transcription of growth-related genes</w:t>
            </w:r>
          </w:p>
        </w:tc>
      </w:tr>
      <w:tr w:rsidR="00F04F0E" w:rsidRPr="00735752" w14:paraId="2DD832D5" w14:textId="77777777" w:rsidTr="00875AE4">
        <w:trPr>
          <w:jc w:val="center"/>
        </w:trPr>
        <w:tc>
          <w:tcPr>
            <w:tcW w:w="0" w:type="auto"/>
            <w:vAlign w:val="center"/>
          </w:tcPr>
          <w:p w14:paraId="230F3039" w14:textId="1C5F2486" w:rsidR="00C62F9C" w:rsidRPr="00735752" w:rsidRDefault="00C62F9C" w:rsidP="00875AE4">
            <w:pPr>
              <w:contextualSpacing/>
              <w:rPr>
                <w:sz w:val="20"/>
                <w:szCs w:val="20"/>
              </w:rPr>
            </w:pPr>
            <w:r w:rsidRPr="00735752">
              <w:rPr>
                <w:sz w:val="20"/>
                <w:szCs w:val="20"/>
              </w:rPr>
              <w:t>48</w:t>
            </w:r>
          </w:p>
        </w:tc>
        <w:tc>
          <w:tcPr>
            <w:tcW w:w="0" w:type="auto"/>
            <w:vAlign w:val="center"/>
          </w:tcPr>
          <w:p w14:paraId="18B9B142" w14:textId="7A41A87F" w:rsidR="00C62F9C" w:rsidRPr="00735752" w:rsidRDefault="00C62F9C" w:rsidP="00875AE4">
            <w:pPr>
              <w:contextualSpacing/>
              <w:rPr>
                <w:sz w:val="20"/>
                <w:szCs w:val="20"/>
              </w:rPr>
            </w:pPr>
            <w:r w:rsidRPr="00735752">
              <w:rPr>
                <w:sz w:val="20"/>
                <w:szCs w:val="20"/>
              </w:rPr>
              <w:t>RPS18</w:t>
            </w:r>
          </w:p>
        </w:tc>
        <w:tc>
          <w:tcPr>
            <w:tcW w:w="0" w:type="auto"/>
            <w:vAlign w:val="center"/>
          </w:tcPr>
          <w:p w14:paraId="26D1ED72" w14:textId="448CCE27" w:rsidR="00C62F9C" w:rsidRPr="00735752" w:rsidRDefault="00C62F9C" w:rsidP="00875AE4">
            <w:pPr>
              <w:contextualSpacing/>
              <w:rPr>
                <w:sz w:val="20"/>
                <w:szCs w:val="20"/>
              </w:rPr>
            </w:pPr>
            <w:r w:rsidRPr="00735752">
              <w:rPr>
                <w:sz w:val="20"/>
                <w:szCs w:val="20"/>
              </w:rPr>
              <w:t xml:space="preserve">Ribosome </w:t>
            </w:r>
            <w:r w:rsidR="00F04F0E" w:rsidRPr="00735752">
              <w:rPr>
                <w:sz w:val="20"/>
                <w:szCs w:val="20"/>
              </w:rPr>
              <w:t>protein S</w:t>
            </w:r>
            <w:r w:rsidRPr="00735752">
              <w:rPr>
                <w:sz w:val="20"/>
                <w:szCs w:val="20"/>
              </w:rPr>
              <w:t>18</w:t>
            </w:r>
          </w:p>
        </w:tc>
        <w:tc>
          <w:tcPr>
            <w:tcW w:w="0" w:type="auto"/>
            <w:vAlign w:val="center"/>
          </w:tcPr>
          <w:p w14:paraId="5E8EF84B" w14:textId="099565BA" w:rsidR="00C62F9C" w:rsidRPr="00735752" w:rsidRDefault="00F04F0E" w:rsidP="00875AE4">
            <w:pPr>
              <w:contextualSpacing/>
              <w:rPr>
                <w:sz w:val="20"/>
                <w:szCs w:val="20"/>
              </w:rPr>
            </w:pPr>
            <w:r w:rsidRPr="00735752">
              <w:rPr>
                <w:sz w:val="20"/>
                <w:szCs w:val="20"/>
              </w:rPr>
              <w:t>Protein of the small ribosomal subunit</w:t>
            </w:r>
          </w:p>
        </w:tc>
      </w:tr>
      <w:tr w:rsidR="00F04F0E" w:rsidRPr="00735752" w14:paraId="4C00C5B2" w14:textId="77777777" w:rsidTr="00875AE4">
        <w:trPr>
          <w:jc w:val="center"/>
        </w:trPr>
        <w:tc>
          <w:tcPr>
            <w:tcW w:w="0" w:type="auto"/>
            <w:vAlign w:val="center"/>
          </w:tcPr>
          <w:p w14:paraId="5A22EA32" w14:textId="0908FC3A" w:rsidR="00C62F9C" w:rsidRPr="00735752" w:rsidRDefault="00C62F9C" w:rsidP="00875AE4">
            <w:pPr>
              <w:contextualSpacing/>
              <w:rPr>
                <w:sz w:val="20"/>
                <w:szCs w:val="20"/>
              </w:rPr>
            </w:pPr>
            <w:r w:rsidRPr="00735752">
              <w:rPr>
                <w:sz w:val="20"/>
                <w:szCs w:val="20"/>
              </w:rPr>
              <w:t>49</w:t>
            </w:r>
          </w:p>
        </w:tc>
        <w:tc>
          <w:tcPr>
            <w:tcW w:w="0" w:type="auto"/>
            <w:vAlign w:val="center"/>
          </w:tcPr>
          <w:p w14:paraId="087F71AF" w14:textId="1DEE4694" w:rsidR="00C62F9C" w:rsidRPr="00735752" w:rsidRDefault="00C62F9C" w:rsidP="00875AE4">
            <w:pPr>
              <w:contextualSpacing/>
              <w:rPr>
                <w:sz w:val="20"/>
                <w:szCs w:val="20"/>
              </w:rPr>
            </w:pPr>
            <w:r w:rsidRPr="00735752">
              <w:rPr>
                <w:sz w:val="20"/>
                <w:szCs w:val="20"/>
              </w:rPr>
              <w:t>NAT1</w:t>
            </w:r>
          </w:p>
        </w:tc>
        <w:tc>
          <w:tcPr>
            <w:tcW w:w="0" w:type="auto"/>
            <w:vAlign w:val="center"/>
          </w:tcPr>
          <w:p w14:paraId="1C39012C" w14:textId="5F809EE0" w:rsidR="00C62F9C" w:rsidRPr="00735752" w:rsidRDefault="00F04F0E" w:rsidP="00875AE4">
            <w:pPr>
              <w:contextualSpacing/>
              <w:rPr>
                <w:sz w:val="20"/>
                <w:szCs w:val="20"/>
              </w:rPr>
            </w:pPr>
            <w:r w:rsidRPr="00735752">
              <w:rPr>
                <w:sz w:val="20"/>
                <w:szCs w:val="20"/>
              </w:rPr>
              <w:t>N</w:t>
            </w:r>
            <w:r w:rsidR="00C62F9C" w:rsidRPr="00735752">
              <w:rPr>
                <w:sz w:val="20"/>
                <w:szCs w:val="20"/>
              </w:rPr>
              <w:t>-acetyltransferase</w:t>
            </w:r>
            <w:r w:rsidRPr="00735752">
              <w:rPr>
                <w:sz w:val="20"/>
                <w:szCs w:val="20"/>
              </w:rPr>
              <w:t xml:space="preserve"> 1</w:t>
            </w:r>
          </w:p>
        </w:tc>
        <w:tc>
          <w:tcPr>
            <w:tcW w:w="0" w:type="auto"/>
            <w:vAlign w:val="center"/>
          </w:tcPr>
          <w:p w14:paraId="51EEAA1C" w14:textId="1695BA24" w:rsidR="00C62F9C" w:rsidRPr="00735752" w:rsidRDefault="00F04F0E" w:rsidP="00875AE4">
            <w:pPr>
              <w:contextualSpacing/>
              <w:rPr>
                <w:sz w:val="20"/>
                <w:szCs w:val="20"/>
              </w:rPr>
            </w:pPr>
            <w:r w:rsidRPr="00735752">
              <w:rPr>
                <w:sz w:val="20"/>
                <w:szCs w:val="20"/>
              </w:rPr>
              <w:t>Drug metabolism</w:t>
            </w:r>
            <w:r w:rsidR="00C62F9C" w:rsidRPr="00735752">
              <w:rPr>
                <w:sz w:val="20"/>
                <w:szCs w:val="20"/>
              </w:rPr>
              <w:t xml:space="preserve"> </w:t>
            </w:r>
          </w:p>
        </w:tc>
      </w:tr>
      <w:tr w:rsidR="00F04F0E" w:rsidRPr="00735752" w14:paraId="3617DF2B" w14:textId="77777777" w:rsidTr="00875AE4">
        <w:trPr>
          <w:jc w:val="center"/>
        </w:trPr>
        <w:tc>
          <w:tcPr>
            <w:tcW w:w="0" w:type="auto"/>
            <w:vAlign w:val="center"/>
          </w:tcPr>
          <w:p w14:paraId="54AD091E" w14:textId="5FE3F97B" w:rsidR="00C62F9C" w:rsidRPr="00735752" w:rsidRDefault="00C62F9C" w:rsidP="00875AE4">
            <w:pPr>
              <w:contextualSpacing/>
              <w:rPr>
                <w:sz w:val="20"/>
                <w:szCs w:val="20"/>
              </w:rPr>
            </w:pPr>
            <w:r w:rsidRPr="00735752">
              <w:rPr>
                <w:sz w:val="20"/>
                <w:szCs w:val="20"/>
              </w:rPr>
              <w:t>50</w:t>
            </w:r>
          </w:p>
        </w:tc>
        <w:tc>
          <w:tcPr>
            <w:tcW w:w="0" w:type="auto"/>
            <w:vAlign w:val="center"/>
          </w:tcPr>
          <w:p w14:paraId="0D439A5E" w14:textId="1B7A3355" w:rsidR="00C62F9C" w:rsidRPr="00735752" w:rsidRDefault="00C62F9C" w:rsidP="00875AE4">
            <w:pPr>
              <w:contextualSpacing/>
              <w:rPr>
                <w:sz w:val="20"/>
                <w:szCs w:val="20"/>
              </w:rPr>
            </w:pPr>
            <w:r w:rsidRPr="00735752">
              <w:rPr>
                <w:sz w:val="20"/>
                <w:szCs w:val="20"/>
              </w:rPr>
              <w:t>MAPK</w:t>
            </w:r>
            <w:r w:rsidR="002F6E7A" w:rsidRPr="00735752">
              <w:rPr>
                <w:sz w:val="20"/>
                <w:szCs w:val="20"/>
              </w:rPr>
              <w:t>1</w:t>
            </w:r>
          </w:p>
        </w:tc>
        <w:tc>
          <w:tcPr>
            <w:tcW w:w="0" w:type="auto"/>
            <w:vAlign w:val="center"/>
          </w:tcPr>
          <w:p w14:paraId="7585D326" w14:textId="2E9B47B4" w:rsidR="00C62F9C" w:rsidRPr="00735752" w:rsidRDefault="00C62F9C" w:rsidP="00875AE4">
            <w:pPr>
              <w:contextualSpacing/>
              <w:rPr>
                <w:sz w:val="20"/>
                <w:szCs w:val="20"/>
              </w:rPr>
            </w:pPr>
            <w:r w:rsidRPr="00735752">
              <w:rPr>
                <w:sz w:val="20"/>
                <w:szCs w:val="20"/>
              </w:rPr>
              <w:t xml:space="preserve">Mitogen-activated </w:t>
            </w:r>
            <w:r w:rsidR="002F6E7A" w:rsidRPr="00735752">
              <w:rPr>
                <w:sz w:val="20"/>
                <w:szCs w:val="20"/>
              </w:rPr>
              <w:t>p</w:t>
            </w:r>
            <w:r w:rsidRPr="00735752">
              <w:rPr>
                <w:sz w:val="20"/>
                <w:szCs w:val="20"/>
              </w:rPr>
              <w:t xml:space="preserve">rotein </w:t>
            </w:r>
            <w:r w:rsidR="002F6E7A" w:rsidRPr="00735752">
              <w:rPr>
                <w:sz w:val="20"/>
                <w:szCs w:val="20"/>
              </w:rPr>
              <w:t>k</w:t>
            </w:r>
            <w:r w:rsidRPr="00735752">
              <w:rPr>
                <w:sz w:val="20"/>
                <w:szCs w:val="20"/>
              </w:rPr>
              <w:t>inase</w:t>
            </w:r>
            <w:r w:rsidR="002F6E7A" w:rsidRPr="00735752">
              <w:rPr>
                <w:sz w:val="20"/>
                <w:szCs w:val="20"/>
              </w:rPr>
              <w:t xml:space="preserve"> 1</w:t>
            </w:r>
          </w:p>
        </w:tc>
        <w:tc>
          <w:tcPr>
            <w:tcW w:w="0" w:type="auto"/>
            <w:vAlign w:val="center"/>
          </w:tcPr>
          <w:p w14:paraId="2A025231" w14:textId="4AAA25C9" w:rsidR="00C62F9C" w:rsidRPr="00735752" w:rsidRDefault="00C62F9C" w:rsidP="00875AE4">
            <w:pPr>
              <w:contextualSpacing/>
              <w:rPr>
                <w:sz w:val="20"/>
                <w:szCs w:val="20"/>
              </w:rPr>
            </w:pPr>
            <w:r w:rsidRPr="00735752">
              <w:rPr>
                <w:sz w:val="20"/>
                <w:szCs w:val="20"/>
              </w:rPr>
              <w:t>Signaling molecule and transcriptional activator</w:t>
            </w:r>
          </w:p>
        </w:tc>
      </w:tr>
    </w:tbl>
    <w:p w14:paraId="7BB42BCC" w14:textId="77777777" w:rsidR="00073CE4" w:rsidRDefault="00073CE4" w:rsidP="00471BAA">
      <w:pPr>
        <w:contextualSpacing/>
      </w:pPr>
    </w:p>
    <w:p w14:paraId="4CF96668" w14:textId="77777777" w:rsidR="00471BAA" w:rsidRDefault="00471BAA" w:rsidP="00471BAA">
      <w:pPr>
        <w:contextualSpacing/>
      </w:pPr>
    </w:p>
    <w:p w14:paraId="59737304" w14:textId="77777777" w:rsidR="00471BAA" w:rsidRPr="00665367" w:rsidRDefault="00471BAA" w:rsidP="00471BAA">
      <w:pPr>
        <w:contextualSpacing/>
      </w:pPr>
    </w:p>
    <w:sectPr w:rsidR="00471BAA" w:rsidRPr="00665367" w:rsidSect="00665367">
      <w:footerReference w:type="default" r:id="rId7"/>
      <w:headerReference w:type="firs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0B7ED" w14:textId="77777777" w:rsidR="000A1C5A" w:rsidRDefault="000A1C5A" w:rsidP="004B3A67">
      <w:pPr>
        <w:spacing w:after="0" w:line="240" w:lineRule="auto"/>
      </w:pPr>
      <w:r>
        <w:separator/>
      </w:r>
    </w:p>
  </w:endnote>
  <w:endnote w:type="continuationSeparator" w:id="0">
    <w:p w14:paraId="1C3A77DE" w14:textId="77777777" w:rsidR="000A1C5A" w:rsidRDefault="000A1C5A" w:rsidP="004B3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1507602"/>
      <w:docPartObj>
        <w:docPartGallery w:val="Page Numbers (Bottom of Page)"/>
        <w:docPartUnique/>
      </w:docPartObj>
    </w:sdtPr>
    <w:sdtEndPr>
      <w:rPr>
        <w:noProof/>
      </w:rPr>
    </w:sdtEndPr>
    <w:sdtContent>
      <w:p w14:paraId="10A5F423" w14:textId="3E296525" w:rsidR="004B3A67" w:rsidRDefault="004B3A6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2219A62" w14:textId="77777777" w:rsidR="004B3A67" w:rsidRDefault="004B3A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8757779"/>
      <w:docPartObj>
        <w:docPartGallery w:val="Page Numbers (Bottom of Page)"/>
        <w:docPartUnique/>
      </w:docPartObj>
    </w:sdtPr>
    <w:sdtEndPr>
      <w:rPr>
        <w:noProof/>
      </w:rPr>
    </w:sdtEndPr>
    <w:sdtContent>
      <w:p w14:paraId="1AB2FEAA" w14:textId="77777777" w:rsidR="00665367" w:rsidRDefault="00665367" w:rsidP="00665367">
        <w:pPr>
          <w:pStyle w:val="Footer"/>
          <w:jc w:val="center"/>
        </w:pPr>
        <w:r>
          <w:fldChar w:fldCharType="begin"/>
        </w:r>
        <w:r>
          <w:instrText xml:space="preserve"> PAGE   \* MERGEFORMAT </w:instrText>
        </w:r>
        <w:r>
          <w:fldChar w:fldCharType="separate"/>
        </w:r>
        <w:r>
          <w:t>2</w:t>
        </w:r>
        <w:r>
          <w:rPr>
            <w:noProof/>
          </w:rPr>
          <w:fldChar w:fldCharType="end"/>
        </w:r>
      </w:p>
    </w:sdtContent>
  </w:sdt>
  <w:p w14:paraId="4979DB0D" w14:textId="77777777" w:rsidR="00665367" w:rsidRDefault="006653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6105C" w14:textId="77777777" w:rsidR="000A1C5A" w:rsidRDefault="000A1C5A" w:rsidP="004B3A67">
      <w:pPr>
        <w:spacing w:after="0" w:line="240" w:lineRule="auto"/>
      </w:pPr>
      <w:r>
        <w:separator/>
      </w:r>
    </w:p>
  </w:footnote>
  <w:footnote w:type="continuationSeparator" w:id="0">
    <w:p w14:paraId="78B53635" w14:textId="77777777" w:rsidR="000A1C5A" w:rsidRDefault="000A1C5A" w:rsidP="004B3A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73487" w14:textId="77777777" w:rsidR="00665367" w:rsidRDefault="00665367" w:rsidP="00665367">
    <w:pPr>
      <w:pStyle w:val="Header"/>
    </w:pPr>
    <w:r>
      <w:t>BIOTECH Project, The University of Arizona</w:t>
    </w:r>
  </w:p>
  <w:p w14:paraId="1EE27C70" w14:textId="2D58F99B" w:rsidR="00665367" w:rsidRPr="00665367" w:rsidRDefault="00665367">
    <w:pPr>
      <w:pStyle w:val="Header"/>
      <w:rPr>
        <w:i/>
        <w:iCs/>
        <w:sz w:val="18"/>
        <w:szCs w:val="18"/>
      </w:rPr>
    </w:pPr>
    <w:r w:rsidRPr="00272C8E">
      <w:rPr>
        <w:i/>
        <w:iCs/>
        <w:sz w:val="18"/>
        <w:szCs w:val="18"/>
      </w:rPr>
      <w:t xml:space="preserve">Updated </w:t>
    </w:r>
    <w:r>
      <w:rPr>
        <w:i/>
        <w:iCs/>
        <w:sz w:val="18"/>
        <w:szCs w:val="18"/>
      </w:rPr>
      <w:t>July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FB711B"/>
    <w:multiLevelType w:val="hybridMultilevel"/>
    <w:tmpl w:val="F0A47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80B79A6"/>
    <w:multiLevelType w:val="hybridMultilevel"/>
    <w:tmpl w:val="4B94F5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0813406">
    <w:abstractNumId w:val="1"/>
  </w:num>
  <w:num w:numId="2" w16cid:durableId="1013413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A67"/>
    <w:rsid w:val="00037F6F"/>
    <w:rsid w:val="00045897"/>
    <w:rsid w:val="0005100E"/>
    <w:rsid w:val="00054527"/>
    <w:rsid w:val="00073CE4"/>
    <w:rsid w:val="000A1C5A"/>
    <w:rsid w:val="000C5600"/>
    <w:rsid w:val="000F0D10"/>
    <w:rsid w:val="00116779"/>
    <w:rsid w:val="001429F9"/>
    <w:rsid w:val="0017470C"/>
    <w:rsid w:val="00215B8F"/>
    <w:rsid w:val="0023334C"/>
    <w:rsid w:val="0025367C"/>
    <w:rsid w:val="00264C36"/>
    <w:rsid w:val="00265F4F"/>
    <w:rsid w:val="002F6E7A"/>
    <w:rsid w:val="0033699E"/>
    <w:rsid w:val="0042760A"/>
    <w:rsid w:val="00471BAA"/>
    <w:rsid w:val="004B3A67"/>
    <w:rsid w:val="004E26C9"/>
    <w:rsid w:val="00547BCC"/>
    <w:rsid w:val="005523CE"/>
    <w:rsid w:val="00597510"/>
    <w:rsid w:val="00665367"/>
    <w:rsid w:val="006E2BB0"/>
    <w:rsid w:val="006F101F"/>
    <w:rsid w:val="00703AA9"/>
    <w:rsid w:val="007066C4"/>
    <w:rsid w:val="00706FFA"/>
    <w:rsid w:val="00735752"/>
    <w:rsid w:val="00742497"/>
    <w:rsid w:val="007470F3"/>
    <w:rsid w:val="0077252F"/>
    <w:rsid w:val="007C081E"/>
    <w:rsid w:val="007F2B81"/>
    <w:rsid w:val="00817DCF"/>
    <w:rsid w:val="0083127F"/>
    <w:rsid w:val="00875AE4"/>
    <w:rsid w:val="008A01CB"/>
    <w:rsid w:val="008C3C61"/>
    <w:rsid w:val="008D0899"/>
    <w:rsid w:val="009254BB"/>
    <w:rsid w:val="009312F3"/>
    <w:rsid w:val="00946215"/>
    <w:rsid w:val="009671B6"/>
    <w:rsid w:val="009F2F4B"/>
    <w:rsid w:val="00A243F4"/>
    <w:rsid w:val="00A262F8"/>
    <w:rsid w:val="00A95D94"/>
    <w:rsid w:val="00AA523D"/>
    <w:rsid w:val="00AC4F3A"/>
    <w:rsid w:val="00AF5E3C"/>
    <w:rsid w:val="00BE785E"/>
    <w:rsid w:val="00C20465"/>
    <w:rsid w:val="00C31399"/>
    <w:rsid w:val="00C62F9C"/>
    <w:rsid w:val="00C914B1"/>
    <w:rsid w:val="00CF3E8C"/>
    <w:rsid w:val="00D05CA3"/>
    <w:rsid w:val="00D42D2E"/>
    <w:rsid w:val="00D74108"/>
    <w:rsid w:val="00D97746"/>
    <w:rsid w:val="00DA2047"/>
    <w:rsid w:val="00DB0EC6"/>
    <w:rsid w:val="00DB7D4A"/>
    <w:rsid w:val="00E009E2"/>
    <w:rsid w:val="00E210DA"/>
    <w:rsid w:val="00E851E6"/>
    <w:rsid w:val="00EA49FF"/>
    <w:rsid w:val="00F04F0E"/>
    <w:rsid w:val="00F07C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10389"/>
  <w15:chartTrackingRefBased/>
  <w15:docId w15:val="{89932351-6A49-42EE-BFDE-F3A9CFF78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367"/>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3A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3A67"/>
  </w:style>
  <w:style w:type="paragraph" w:styleId="Footer">
    <w:name w:val="footer"/>
    <w:basedOn w:val="Normal"/>
    <w:link w:val="FooterChar"/>
    <w:uiPriority w:val="99"/>
    <w:unhideWhenUsed/>
    <w:rsid w:val="004B3A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3A67"/>
  </w:style>
  <w:style w:type="paragraph" w:styleId="ListParagraph">
    <w:name w:val="List Paragraph"/>
    <w:basedOn w:val="Normal"/>
    <w:uiPriority w:val="34"/>
    <w:qFormat/>
    <w:rsid w:val="00665367"/>
    <w:pPr>
      <w:ind w:left="720"/>
      <w:contextualSpacing/>
    </w:pPr>
  </w:style>
  <w:style w:type="character" w:styleId="Hyperlink">
    <w:name w:val="Hyperlink"/>
    <w:basedOn w:val="DefaultParagraphFont"/>
    <w:uiPriority w:val="99"/>
    <w:unhideWhenUsed/>
    <w:rsid w:val="00706FFA"/>
    <w:rPr>
      <w:color w:val="0563C1" w:themeColor="hyperlink"/>
      <w:u w:val="single"/>
    </w:rPr>
  </w:style>
  <w:style w:type="character" w:styleId="UnresolvedMention">
    <w:name w:val="Unresolved Mention"/>
    <w:basedOn w:val="DefaultParagraphFont"/>
    <w:uiPriority w:val="99"/>
    <w:semiHidden/>
    <w:unhideWhenUsed/>
    <w:rsid w:val="00706FFA"/>
    <w:rPr>
      <w:color w:val="605E5C"/>
      <w:shd w:val="clear" w:color="auto" w:fill="E1DFDD"/>
    </w:rPr>
  </w:style>
  <w:style w:type="table" w:styleId="TableGrid">
    <w:name w:val="Table Grid"/>
    <w:basedOn w:val="TableNormal"/>
    <w:uiPriority w:val="39"/>
    <w:rsid w:val="00073C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1874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580</TotalTime>
  <Pages>4</Pages>
  <Words>1401</Words>
  <Characters>7990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Stover, Daryn Amanda - (dastover)</dc:creator>
  <cp:keywords/>
  <dc:description/>
  <cp:lastModifiedBy>Stover, Daryn Amanda - (dastover)</cp:lastModifiedBy>
  <cp:revision>35</cp:revision>
  <dcterms:created xsi:type="dcterms:W3CDTF">2023-07-10T03:37:00Z</dcterms:created>
  <dcterms:modified xsi:type="dcterms:W3CDTF">2023-07-11T10:41:00Z</dcterms:modified>
</cp:coreProperties>
</file>